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line="259" w:lineRule="auto"/>
        <w:rPr>
          <w:rFonts w:ascii="Calibri" w:cs="Calibri" w:eastAsia="Calibri" w:hAnsi="Calibri"/>
          <w:b w:val="1"/>
          <w:color w:val="7b230b"/>
          <w:sz w:val="52"/>
          <w:szCs w:val="52"/>
        </w:rPr>
      </w:pPr>
      <w:r w:rsidDel="00000000" w:rsidR="00000000" w:rsidRPr="00000000">
        <w:rPr>
          <w:rFonts w:ascii="Calibri" w:cs="Calibri" w:eastAsia="Calibri" w:hAnsi="Calibri"/>
          <w:b w:val="1"/>
          <w:color w:val="7b230b"/>
          <w:sz w:val="52"/>
          <w:szCs w:val="52"/>
          <w:rtl w:val="0"/>
        </w:rPr>
        <w:t xml:space="preserve">Děti Nagana</w:t>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Česká republika </w:t>
      </w:r>
      <w:r w:rsidDel="00000000" w:rsidR="00000000" w:rsidRPr="00000000">
        <w:rPr>
          <w:rFonts w:ascii="Calibri" w:cs="Calibri" w:eastAsia="Calibri" w:hAnsi="Calibri"/>
          <w:rtl w:val="0"/>
        </w:rPr>
        <w:t xml:space="preserve">/ 2023 / 102 minut / režie </w:t>
      </w:r>
      <w:r w:rsidDel="00000000" w:rsidR="00000000" w:rsidRPr="00000000">
        <w:rPr>
          <w:rFonts w:ascii="Calibri" w:cs="Calibri" w:eastAsia="Calibri" w:hAnsi="Calibri"/>
          <w:color w:val="181818"/>
          <w:highlight w:val="white"/>
          <w:rtl w:val="0"/>
        </w:rPr>
        <w:t xml:space="preserve">Dan Pánek</w:t>
      </w:r>
      <w:r w:rsidDel="00000000" w:rsidR="00000000" w:rsidRPr="00000000">
        <w:rPr>
          <w:rFonts w:ascii="Calibri" w:cs="Calibri" w:eastAsia="Calibri" w:hAnsi="Calibri"/>
          <w:rtl w:val="0"/>
        </w:rPr>
        <w:t xml:space="preserve">/ doporučený věk </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rtl w:val="0"/>
        </w:rPr>
        <w:t xml:space="preserve"> / v českém znění / trailer filmu naleznete </w:t>
      </w:r>
      <w:hyperlink r:id="rId6">
        <w:r w:rsidDel="00000000" w:rsidR="00000000" w:rsidRPr="00000000">
          <w:rPr>
            <w:rFonts w:ascii="Calibri" w:cs="Calibri" w:eastAsia="Calibri" w:hAnsi="Calibri"/>
            <w:color w:val="1155cc"/>
            <w:u w:val="single"/>
            <w:rtl w:val="0"/>
          </w:rPr>
          <w:t xml:space="preserve">zde</w:t>
        </w:r>
      </w:hyperlink>
      <w:r w:rsidDel="00000000" w:rsidR="00000000" w:rsidRPr="00000000">
        <w:rPr>
          <w:rFonts w:ascii="Calibri" w:cs="Calibri" w:eastAsia="Calibri" w:hAnsi="Calibri"/>
          <w:rtl w:val="0"/>
        </w:rPr>
        <w:t xml:space="preserve"> / </w:t>
      </w:r>
    </w:p>
    <w:p w:rsidR="00000000" w:rsidDel="00000000" w:rsidP="00000000" w:rsidRDefault="00000000" w:rsidRPr="00000000" w14:paraId="0000000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Autorka materiálů: Bc. Tereza Nová</w:t>
      </w:r>
    </w:p>
    <w:p w:rsidR="00000000" w:rsidDel="00000000" w:rsidP="00000000" w:rsidRDefault="00000000" w:rsidRPr="00000000" w14:paraId="0000000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keepNext w:val="1"/>
        <w:keepLines w:val="1"/>
        <w:spacing w:before="24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Před projekcí</w:t>
      </w:r>
    </w:p>
    <w:p w:rsidR="00000000" w:rsidDel="00000000" w:rsidP="00000000" w:rsidRDefault="00000000" w:rsidRPr="00000000" w14:paraId="0000000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Cílem otázek není získat správné odpovědi, ale přemýšlení nad audiovizuálním dílem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filmem. Děti sledují obrazy a snaží se pochopit souvislosti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co je na plakátu, o čem příběh vypráví? </w:t>
      </w:r>
    </w:p>
    <w:p w:rsidR="00000000" w:rsidDel="00000000" w:rsidP="00000000" w:rsidRDefault="00000000" w:rsidRPr="00000000" w14:paraId="0000000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Před projekcí s dětmi rozebereme filmový plakát. Plakát je sám o sobě vizuálním dílem. Měl by ale také zaujmout a naznačit, o čem film bude. Po projekci mohou děti zhodnotit, zda je plakát dobře ztvárněn a pomohl by jim při výběru filmu, na který půjdou do kina. </w:t>
      </w:r>
    </w:p>
    <w:p w:rsidR="00000000" w:rsidDel="00000000" w:rsidP="00000000" w:rsidRDefault="00000000" w:rsidRPr="00000000" w14:paraId="0000000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Zároveň si můžeme říct, co je to Nagano: </w:t>
      </w:r>
    </w:p>
    <w:p w:rsidR="00000000" w:rsidDel="00000000" w:rsidP="00000000" w:rsidRDefault="00000000" w:rsidRPr="00000000" w14:paraId="00000009">
      <w:pPr>
        <w:numPr>
          <w:ilvl w:val="0"/>
          <w:numId w:val="1"/>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město v Japonsku</w:t>
      </w:r>
    </w:p>
    <w:p w:rsidR="00000000" w:rsidDel="00000000" w:rsidP="00000000" w:rsidRDefault="00000000" w:rsidRPr="00000000" w14:paraId="0000000A">
      <w:pPr>
        <w:numPr>
          <w:ilvl w:val="0"/>
          <w:numId w:val="1"/>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název události (Zimní olympijské hry 1998), kterou dnes u nás nazýváme již jedním slovem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Nagano</w:t>
      </w:r>
    </w:p>
    <w:p w:rsidR="00000000" w:rsidDel="00000000" w:rsidP="00000000" w:rsidRDefault="00000000" w:rsidRPr="00000000" w14:paraId="0000000B">
      <w:pPr>
        <w:spacing w:after="16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160" w:line="259" w:lineRule="auto"/>
        <w:rPr>
          <w:rFonts w:ascii="Calibri" w:cs="Calibri" w:eastAsia="Calibri" w:hAnsi="Calibri"/>
          <w:color w:val="a61c00"/>
          <w:sz w:val="32"/>
          <w:szCs w:val="32"/>
        </w:rPr>
      </w:pPr>
      <w:r w:rsidDel="00000000" w:rsidR="00000000" w:rsidRPr="00000000">
        <w:rPr>
          <w:rFonts w:ascii="Calibri" w:cs="Calibri" w:eastAsia="Calibri" w:hAnsi="Calibri"/>
          <w:color w:val="a61c00"/>
          <w:sz w:val="32"/>
          <w:szCs w:val="32"/>
          <w:rtl w:val="0"/>
        </w:rPr>
        <w:t xml:space="preserve">Po projekci: příběh filmu</w:t>
      </w:r>
    </w:p>
    <w:p w:rsidR="00000000" w:rsidDel="00000000" w:rsidP="00000000" w:rsidRDefault="00000000" w:rsidRPr="00000000" w14:paraId="0000000D">
      <w:pPr>
        <w:spacing w:line="259" w:lineRule="auto"/>
        <w:rPr>
          <w:rFonts w:ascii="Calibri" w:cs="Calibri" w:eastAsia="Calibri" w:hAnsi="Calibri"/>
          <w:i w:val="1"/>
          <w:color w:val="a61c00"/>
          <w:sz w:val="20"/>
          <w:szCs w:val="20"/>
        </w:rPr>
      </w:pPr>
      <w:r w:rsidDel="00000000" w:rsidR="00000000" w:rsidRPr="00000000">
        <w:rPr>
          <w:rFonts w:ascii="Calibri" w:cs="Calibri" w:eastAsia="Calibri" w:hAnsi="Calibri"/>
          <w:i w:val="1"/>
          <w:color w:val="a61c00"/>
          <w:sz w:val="20"/>
          <w:szCs w:val="20"/>
          <w:rtl w:val="0"/>
        </w:rPr>
        <w:t xml:space="preserve">Píše se rok 1998 a v Naganu se čeští hokejisté dostávají do finále. Sláva a úspěch hokejistů ovlivňuje i děti, které chtějí být jako oni. Mezi nimi je i jedenáctiletý Dominik. Dominik žije s mámou, nevlastním otcem a nevlastním bratrem. Nevlastní otec jej navíc neustále podceňuje a dává mu najevo, že je v hokeji úplná nula. Dominik si s kamarády sestaví hokejový tým s názvem “Šavle”,  stejně jako Haškův domovský klub v Buffalu. Tým složený z nesourodých, podceňovaných dětí se rozhodne porazit tým Rudých křídel z vedlejší vesnice a vybojovat si respekt. Po prvním neúspěchu přebírá tým trenér Karel, bývalý extraligový hokejista. Šavle se tak dostávají k závěrečnému utkání se starším týmem z vedlejší vesnice a jde jim o čest, splnění snu a Dominikovi i o lásku ke spolužačce Kateřině. </w:t>
      </w:r>
    </w:p>
    <w:p w:rsidR="00000000" w:rsidDel="00000000" w:rsidP="00000000" w:rsidRDefault="00000000" w:rsidRPr="00000000" w14:paraId="0000000E">
      <w:pPr>
        <w:spacing w:after="160" w:line="259" w:lineRule="auto"/>
        <w:rPr>
          <w:rFonts w:ascii="Calibri" w:cs="Calibri" w:eastAsia="Calibri" w:hAnsi="Calibri"/>
          <w:i w:val="1"/>
          <w:color w:val="a61c00"/>
          <w:sz w:val="20"/>
          <w:szCs w:val="20"/>
        </w:rPr>
      </w:pPr>
      <w:r w:rsidDel="00000000" w:rsidR="00000000" w:rsidRPr="00000000">
        <w:rPr>
          <w:rtl w:val="0"/>
        </w:rPr>
      </w:r>
    </w:p>
    <w:p w:rsidR="00000000" w:rsidDel="00000000" w:rsidP="00000000" w:rsidRDefault="00000000" w:rsidRPr="00000000" w14:paraId="0000000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Děti převypráví příběh z pohledu různých postav. Ve výsledku nejde ani tak o samotný příběh, jako o popis pocitů, problémů, tužeb a radostí, které postava prožívá. Mohou si zkusit dramatický projev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 představit si, že jsou tou konkrétní postavou a mají před skupinou dalších dětí říct pár slov o sobě. </w:t>
      </w:r>
    </w:p>
    <w:p w:rsidR="00000000" w:rsidDel="00000000" w:rsidP="00000000" w:rsidRDefault="00000000" w:rsidRPr="00000000" w14:paraId="00000010">
      <w:pPr>
        <w:numPr>
          <w:ilvl w:val="0"/>
          <w:numId w:val="2"/>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DOMINIK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rtl w:val="0"/>
        </w:rPr>
        <w:t xml:space="preserve"> děti mohou využít návodné otázky. Vztah s nevlastním otcem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hraje Dominik hokej, protože chce dokázat nevlastnímu otci, že bude skvělým brankářem jako Dominik Hašek? Nebo mu na tátově názoru nezáleží? Děti mohou takto přemýšlet nad vztahy ve filmu a psát si poznámky ke každé postavě. Vhodné je rozebrat vztah Dominika s matkou nebo s dědou a uvědomit si, kdo má na Dominika největší vliv. Také se dětí ptáme, zda může člověka ovlivnit událost formátu olympijských her do té míry, že sev životě vydá novým směrem (Dominik nikdy předtím v hokeji dobrý nebyl). </w:t>
      </w:r>
    </w:p>
    <w:p w:rsidR="00000000" w:rsidDel="00000000" w:rsidP="00000000" w:rsidRDefault="00000000" w:rsidRPr="00000000" w14:paraId="00000011">
      <w:pPr>
        <w:numPr>
          <w:ilvl w:val="0"/>
          <w:numId w:val="2"/>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TRENÉR KAREL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Karel</w:t>
      </w:r>
      <w:r w:rsidDel="00000000" w:rsidR="00000000" w:rsidRPr="00000000">
        <w:rPr>
          <w:rFonts w:ascii="Calibri" w:cs="Calibri" w:eastAsia="Calibri" w:hAnsi="Calibri"/>
          <w:rtl w:val="0"/>
        </w:rPr>
        <w:t xml:space="preserve"> byl extraligový hráč. Jeho motiv být trenérem je jednoduchý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chce dětem pomoci, aby se rozvíjely ve sportu a byly více venku a zároveň je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jako bývalý hráč podporuje v tom, aby </w:t>
      </w:r>
      <w:r w:rsidDel="00000000" w:rsidR="00000000" w:rsidRPr="00000000">
        <w:rPr>
          <w:rFonts w:ascii="Calibri" w:cs="Calibri" w:eastAsia="Calibri" w:hAnsi="Calibri"/>
          <w:rtl w:val="0"/>
        </w:rPr>
        <w:t xml:space="preserve">porazily</w:t>
      </w:r>
      <w:r w:rsidDel="00000000" w:rsidR="00000000" w:rsidRPr="00000000">
        <w:rPr>
          <w:rFonts w:ascii="Calibri" w:cs="Calibri" w:eastAsia="Calibri" w:hAnsi="Calibri"/>
          <w:rtl w:val="0"/>
        </w:rPr>
        <w:t xml:space="preserve"> protivníky. Zároveň se tímto vrací do doby, kdy sám účinkoval v extralize jako hráč. Manželka mu při hádce vyčítá: “Nejsi schopen přiznat, že ti ujel vlak!” </w:t>
      </w:r>
      <w:r w:rsidDel="00000000" w:rsidR="00000000" w:rsidRPr="00000000">
        <w:rPr>
          <w:rFonts w:ascii="Calibri" w:cs="Calibri" w:eastAsia="Calibri" w:hAnsi="Calibri"/>
          <w:rtl w:val="0"/>
        </w:rPr>
        <w:t xml:space="preserve">V jeho příběhu je také setkání s domácím násilím na Kateřině, které se rozhodne “vyřešit” nebo potrestat tak, že fyzicky napadne otce Kateřiny (mimo záběr). </w:t>
      </w:r>
      <w:r w:rsidDel="00000000" w:rsidR="00000000" w:rsidRPr="00000000">
        <w:rPr>
          <w:rFonts w:ascii="Calibri" w:cs="Calibri" w:eastAsia="Calibri" w:hAnsi="Calibri"/>
          <w:rtl w:val="0"/>
        </w:rPr>
        <w:t xml:space="preserve">A situace se ve filmu tímto jeví jako vyřešená. Ovšem takto se samozřejmě domácí násilí vyřešit nedá. Ptáme se dětí, jak na ně téma domácího násilí ve filmu působí a zda dokážou kriticky zhodnotit špatné uchopení závažného problému ve filmu. </w:t>
      </w:r>
    </w:p>
    <w:p w:rsidR="00000000" w:rsidDel="00000000" w:rsidP="00000000" w:rsidRDefault="00000000" w:rsidRPr="00000000" w14:paraId="00000012">
      <w:pPr>
        <w:numPr>
          <w:ilvl w:val="0"/>
          <w:numId w:val="2"/>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NEVLASTNÍ OTEC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zde se nabízí skvělá možnost srovnání dvou odlišných vztahů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otec se synem a otec s nevlastním synem. Je</w:t>
      </w:r>
      <w:r w:rsidDel="00000000" w:rsidR="00000000" w:rsidRPr="00000000">
        <w:rPr>
          <w:rFonts w:ascii="Calibri" w:cs="Calibri" w:eastAsia="Calibri" w:hAnsi="Calibri"/>
          <w:rtl w:val="0"/>
        </w:rPr>
        <w:t xml:space="preserve"> pro nevlastního otce </w:t>
      </w:r>
      <w:r w:rsidDel="00000000" w:rsidR="00000000" w:rsidRPr="00000000">
        <w:rPr>
          <w:rFonts w:ascii="Calibri" w:cs="Calibri" w:eastAsia="Calibri" w:hAnsi="Calibri"/>
          <w:rtl w:val="0"/>
        </w:rPr>
        <w:t xml:space="preserve">hokej skutečně důležitý nebo je jen nástrojem, jak upřednostnit dovednosti vlastního syna? Tchán Dominikova nevlastního otce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nemá rád, na hokejovém zápase, který otec </w:t>
      </w:r>
      <w:r w:rsidDel="00000000" w:rsidR="00000000" w:rsidRPr="00000000">
        <w:rPr>
          <w:rFonts w:ascii="Calibri" w:cs="Calibri" w:eastAsia="Calibri" w:hAnsi="Calibri"/>
          <w:rtl w:val="0"/>
        </w:rPr>
        <w:t xml:space="preserve">natáčí </w:t>
      </w:r>
      <w:r w:rsidDel="00000000" w:rsidR="00000000" w:rsidRPr="00000000">
        <w:rPr>
          <w:rFonts w:ascii="Calibri" w:cs="Calibri" w:eastAsia="Calibri" w:hAnsi="Calibri"/>
          <w:rtl w:val="0"/>
        </w:rPr>
        <w:t xml:space="preserve">na kameru, </w:t>
      </w:r>
      <w:r w:rsidDel="00000000" w:rsidR="00000000" w:rsidRPr="00000000">
        <w:rPr>
          <w:rFonts w:ascii="Calibri" w:cs="Calibri" w:eastAsia="Calibri" w:hAnsi="Calibri"/>
          <w:rtl w:val="0"/>
        </w:rPr>
        <w:t xml:space="preserve">působí </w:t>
      </w:r>
      <w:r w:rsidDel="00000000" w:rsidR="00000000" w:rsidRPr="00000000">
        <w:rPr>
          <w:rFonts w:ascii="Calibri" w:cs="Calibri" w:eastAsia="Calibri" w:hAnsi="Calibri"/>
          <w:rtl w:val="0"/>
        </w:rPr>
        <w:t xml:space="preserve">sám až groteskně (matka a nevlastní otec fandí každý svému synovi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každý jinému týmu)</w:t>
      </w:r>
    </w:p>
    <w:p w:rsidR="00000000" w:rsidDel="00000000" w:rsidP="00000000" w:rsidRDefault="00000000" w:rsidRPr="00000000" w14:paraId="00000013">
      <w:pPr>
        <w:spacing w:after="16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keepNext w:val="1"/>
        <w:keepLines w:val="1"/>
        <w:spacing w:before="240" w:line="259" w:lineRule="auto"/>
        <w:rPr>
          <w:rFonts w:ascii="Calibri" w:cs="Calibri" w:eastAsia="Calibri" w:hAnsi="Calibri"/>
          <w:color w:val="7b230b"/>
          <w:sz w:val="32"/>
          <w:szCs w:val="32"/>
        </w:rPr>
      </w:pPr>
      <w:r w:rsidDel="00000000" w:rsidR="00000000" w:rsidRPr="00000000">
        <w:rPr>
          <w:rFonts w:ascii="Calibri" w:cs="Calibri" w:eastAsia="Calibri" w:hAnsi="Calibri"/>
          <w:color w:val="7b230b"/>
          <w:sz w:val="32"/>
          <w:szCs w:val="32"/>
          <w:rtl w:val="0"/>
        </w:rPr>
        <w:t xml:space="preserve">“Nagano” na betonovém hřišti</w:t>
      </w:r>
    </w:p>
    <w:p w:rsidR="00000000" w:rsidDel="00000000" w:rsidP="00000000" w:rsidRDefault="00000000" w:rsidRPr="00000000" w14:paraId="0000001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Film je hlavně o době, ve které se odehrává. </w:t>
      </w:r>
      <w:r w:rsidDel="00000000" w:rsidR="00000000" w:rsidRPr="00000000">
        <w:rPr>
          <w:rtl w:val="0"/>
        </w:rPr>
      </w:r>
    </w:p>
    <w:p w:rsidR="00000000" w:rsidDel="00000000" w:rsidP="00000000" w:rsidRDefault="00000000" w:rsidRPr="00000000" w14:paraId="00000016">
      <w:pPr>
        <w:numPr>
          <w:ilvl w:val="0"/>
          <w:numId w:val="5"/>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Ptáme se dětí, jak je propojena postava Dominika Haška s hlavním hrdinou. Ve filmu se Hašek objevuje dvakrát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jednou oživne na plakátu, kde je zachycen v bráně v plné výstroji, a podruhé se skutečně objeví na závěrečném turnaji. Jako hrdina, který podporuje děti ve sportu, říká: “Byl jsem se tu podívat na jednom zápase.” Není náhodou, že hlavní hrdina se také jmenuje Dominik. Při závěrečném zápase chytí Jiřanovu (nevlastní bratr) střelu a ozve se autentický komentář z Nagana: “Dominik chytil! Dokázali jsme to!”</w:t>
      </w:r>
    </w:p>
    <w:p w:rsidR="00000000" w:rsidDel="00000000" w:rsidP="00000000" w:rsidRDefault="00000000" w:rsidRPr="00000000" w14:paraId="00000017">
      <w:pPr>
        <w:numPr>
          <w:ilvl w:val="0"/>
          <w:numId w:val="5"/>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Zde se nabízí prostor pro diskuzi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děti a jejich vzory. Do jaké míry je ovlivnili různí významní lidé v tom, co děti dělají a mají rády a v čem by také chtěly v budoucnu uspět. Kdy se se svým idolem setkaly děti poprvé a jaké </w:t>
      </w:r>
      <w:r w:rsidDel="00000000" w:rsidR="00000000" w:rsidRPr="00000000">
        <w:rPr>
          <w:rFonts w:ascii="Calibri" w:cs="Calibri" w:eastAsia="Calibri" w:hAnsi="Calibri"/>
          <w:rtl w:val="0"/>
        </w:rPr>
        <w:t xml:space="preserve">měly</w:t>
      </w:r>
      <w:r w:rsidDel="00000000" w:rsidR="00000000" w:rsidRPr="00000000">
        <w:rPr>
          <w:rFonts w:ascii="Calibri" w:cs="Calibri" w:eastAsia="Calibri" w:hAnsi="Calibri"/>
          <w:rtl w:val="0"/>
        </w:rPr>
        <w:t xml:space="preserve"> pocity? Podporují je i rodiče nebo prarodiče? Jsou pro ně také v něčem vzory? </w:t>
      </w:r>
    </w:p>
    <w:p w:rsidR="00000000" w:rsidDel="00000000" w:rsidP="00000000" w:rsidRDefault="00000000" w:rsidRPr="00000000" w14:paraId="00000018">
      <w:pPr>
        <w:numPr>
          <w:ilvl w:val="0"/>
          <w:numId w:val="5"/>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Nyní si můžeme rozebrat, zda je či není důležité vzory mít. Zajímavým tématem by mohlo být, jak se inspirovat, ale zároveň zůstat sám sebou a autentický. Ptáme se dětí, zda vědí, co znamená slovo POCTA. Mnoho uměleckých počinů nebo i exhibičních sportovních zápasů může být pojato jako pocta někomu významnému. Děti průběh takových poct mohou znát z YouTubu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různé střihové sekvence jako pocta známému herci, muzikantovi, modelce apod. Můžeme si pustit například dobře provedenou poctu </w:t>
      </w:r>
      <w:hyperlink r:id="rId7">
        <w:r w:rsidDel="00000000" w:rsidR="00000000" w:rsidRPr="00000000">
          <w:rPr>
            <w:rFonts w:ascii="Calibri" w:cs="Calibri" w:eastAsia="Calibri" w:hAnsi="Calibri"/>
            <w:color w:val="1155cc"/>
            <w:u w:val="single"/>
            <w:rtl w:val="0"/>
          </w:rPr>
          <w:t xml:space="preserve">Leonardovi DiCaprio</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9">
      <w:pPr>
        <w:numPr>
          <w:ilvl w:val="0"/>
          <w:numId w:val="5"/>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Tvůrci filmu na svých stránkách tvrdí, že </w:t>
      </w:r>
      <w:r w:rsidDel="00000000" w:rsidR="00000000" w:rsidRPr="00000000">
        <w:rPr>
          <w:rFonts w:ascii="Calibri" w:cs="Calibri" w:eastAsia="Calibri" w:hAnsi="Calibri"/>
          <w:i w:val="1"/>
          <w:rtl w:val="0"/>
        </w:rPr>
        <w:t xml:space="preserve">Děti Nagana</w:t>
      </w:r>
      <w:r w:rsidDel="00000000" w:rsidR="00000000" w:rsidRPr="00000000">
        <w:rPr>
          <w:rFonts w:ascii="Calibri" w:cs="Calibri" w:eastAsia="Calibri" w:hAnsi="Calibri"/>
          <w:rtl w:val="0"/>
        </w:rPr>
        <w:t xml:space="preserve"> jsou POCTOU úspěchům českých hokejistů a že film  vzdává hold legendám. Ve filmu vidíme, jaký vliv měla událost na děti a jejich touhu být jako slavní vítězové olympiády. Takže se vlastně o samotném hokejovém utkání v Naganu příliš nedozvíme. Můžeme si s dětmi pustit ukázku z </w:t>
      </w:r>
      <w:hyperlink r:id="rId8">
        <w:r w:rsidDel="00000000" w:rsidR="00000000" w:rsidRPr="00000000">
          <w:rPr>
            <w:rFonts w:ascii="Calibri" w:cs="Calibri" w:eastAsia="Calibri" w:hAnsi="Calibri"/>
            <w:color w:val="1155cc"/>
            <w:u w:val="single"/>
            <w:rtl w:val="0"/>
          </w:rPr>
          <w:t xml:space="preserve">finále s Ruskem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keepNext w:val="1"/>
        <w:keepLines w:val="1"/>
        <w:spacing w:before="240" w:line="259" w:lineRule="auto"/>
        <w:rPr>
          <w:rFonts w:ascii="Calibri" w:cs="Calibri" w:eastAsia="Calibri" w:hAnsi="Calibri"/>
        </w:rPr>
      </w:pPr>
      <w:r w:rsidDel="00000000" w:rsidR="00000000" w:rsidRPr="00000000">
        <w:rPr>
          <w:rFonts w:ascii="Calibri" w:cs="Calibri" w:eastAsia="Calibri" w:hAnsi="Calibri"/>
          <w:color w:val="7b230b"/>
          <w:sz w:val="32"/>
          <w:szCs w:val="32"/>
          <w:rtl w:val="0"/>
        </w:rPr>
        <w:t xml:space="preserve">Tým</w:t>
      </w:r>
      <w:r w:rsidDel="00000000" w:rsidR="00000000" w:rsidRPr="00000000">
        <w:rPr>
          <w:rtl w:val="0"/>
        </w:rPr>
      </w:r>
    </w:p>
    <w:p w:rsidR="00000000" w:rsidDel="00000000" w:rsidP="00000000" w:rsidRDefault="00000000" w:rsidRPr="00000000" w14:paraId="0000001B">
      <w:pPr>
        <w:numPr>
          <w:ilvl w:val="0"/>
          <w:numId w:val="4"/>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Nesourodý tým je sestaven z různě ponižovaných a podceňovaných dětí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Dominika podceňuje a uráží otec, Kateřinu týrá její otec, bratranec je neobratný a působí hloupě (několikrát propadl ve škole), chlapec z Maďarska nerozumí moc česky, Honzovi rodiče se zase neustále hádají. Děti žijí v rodinách s komplikovanými vztahy a hokej jim pomáhá od toho všeho na chvíli utéct. </w:t>
      </w:r>
    </w:p>
    <w:p w:rsidR="00000000" w:rsidDel="00000000" w:rsidP="00000000" w:rsidRDefault="00000000" w:rsidRPr="00000000" w14:paraId="0000001C">
      <w:pPr>
        <w:numPr>
          <w:ilvl w:val="0"/>
          <w:numId w:val="4"/>
        </w:numPr>
        <w:spacing w:after="0" w:afterAutospacing="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Děti si vyberou dvě postavy a </w:t>
      </w:r>
      <w:r w:rsidDel="00000000" w:rsidR="00000000" w:rsidRPr="00000000">
        <w:rPr>
          <w:rFonts w:ascii="Calibri" w:cs="Calibri" w:eastAsia="Calibri" w:hAnsi="Calibri"/>
          <w:rtl w:val="0"/>
        </w:rPr>
        <w:t xml:space="preserve">vypráví</w:t>
      </w:r>
      <w:r w:rsidDel="00000000" w:rsidR="00000000" w:rsidRPr="00000000">
        <w:rPr>
          <w:rFonts w:ascii="Calibri" w:cs="Calibri" w:eastAsia="Calibri" w:hAnsi="Calibri"/>
          <w:rtl w:val="0"/>
        </w:rPr>
        <w:t xml:space="preserve"> jejich příběh. Na začátku mohou říct, proč si </w:t>
      </w:r>
      <w:r w:rsidDel="00000000" w:rsidR="00000000" w:rsidRPr="00000000">
        <w:rPr>
          <w:rFonts w:ascii="Calibri" w:cs="Calibri" w:eastAsia="Calibri" w:hAnsi="Calibri"/>
          <w:rtl w:val="0"/>
        </w:rPr>
        <w:t xml:space="preserve">vybraly</w:t>
      </w:r>
      <w:r w:rsidDel="00000000" w:rsidR="00000000" w:rsidRPr="00000000">
        <w:rPr>
          <w:rFonts w:ascii="Calibri" w:cs="Calibri" w:eastAsia="Calibri" w:hAnsi="Calibri"/>
          <w:rtl w:val="0"/>
        </w:rPr>
        <w:t xml:space="preserve"> zrovna tyto postavy a čím je zaujaly. </w:t>
      </w:r>
    </w:p>
    <w:p w:rsidR="00000000" w:rsidDel="00000000" w:rsidP="00000000" w:rsidRDefault="00000000" w:rsidRPr="00000000" w14:paraId="0000001D">
      <w:pPr>
        <w:numPr>
          <w:ilvl w:val="0"/>
          <w:numId w:val="4"/>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Gender ve filmu: v týmu Šavlí je dívka (Kateřina). Všichni protivníci se na ni dívají zpočátku s posměchem: “Smí se hrát do těla, ale vidíme, že máte holku, takže na vás budeme mírnější.” Zeptáme se dětí, zda znají nějakou hokejistku. V českém hokeji se vyhlašuje </w:t>
      </w:r>
      <w:r w:rsidDel="00000000" w:rsidR="00000000" w:rsidRPr="00000000">
        <w:rPr>
          <w:rFonts w:ascii="Calibri" w:cs="Calibri" w:eastAsia="Calibri" w:hAnsi="Calibri"/>
          <w:rtl w:val="0"/>
        </w:rPr>
        <w:t xml:space="preserve">vítězka</w:t>
      </w:r>
      <w:r w:rsidDel="00000000" w:rsidR="00000000" w:rsidRPr="00000000">
        <w:rPr>
          <w:rFonts w:ascii="Calibri" w:cs="Calibri" w:eastAsia="Calibri" w:hAnsi="Calibri"/>
          <w:rtl w:val="0"/>
        </w:rPr>
        <w:t xml:space="preserve"> ankety </w:t>
      </w:r>
      <w:hyperlink r:id="rId9">
        <w:r w:rsidDel="00000000" w:rsidR="00000000" w:rsidRPr="00000000">
          <w:rPr>
            <w:rFonts w:ascii="Calibri" w:cs="Calibri" w:eastAsia="Calibri" w:hAnsi="Calibri"/>
            <w:color w:val="1155cc"/>
            <w:u w:val="single"/>
            <w:rtl w:val="0"/>
          </w:rPr>
          <w:t xml:space="preserve">“</w:t>
        </w:r>
      </w:hyperlink>
      <w:hyperlink r:id="rId10">
        <w:r w:rsidDel="00000000" w:rsidR="00000000" w:rsidRPr="00000000">
          <w:rPr>
            <w:rFonts w:ascii="Calibri" w:cs="Calibri" w:eastAsia="Calibri" w:hAnsi="Calibri"/>
            <w:color w:val="1155cc"/>
            <w:u w:val="single"/>
            <w:rtl w:val="0"/>
          </w:rPr>
          <w:t xml:space="preserve">Hokejistka</w:t>
        </w:r>
      </w:hyperlink>
      <w:hyperlink r:id="rId11">
        <w:r w:rsidDel="00000000" w:rsidR="00000000" w:rsidRPr="00000000">
          <w:rPr>
            <w:rFonts w:ascii="Calibri" w:cs="Calibri" w:eastAsia="Calibri" w:hAnsi="Calibri"/>
            <w:color w:val="1155cc"/>
            <w:u w:val="single"/>
            <w:rtl w:val="0"/>
          </w:rPr>
          <w:t xml:space="preserve"> roku”</w:t>
        </w:r>
      </w:hyperlink>
      <w:r w:rsidDel="00000000" w:rsidR="00000000" w:rsidRPr="00000000">
        <w:rPr>
          <w:rFonts w:ascii="Calibri" w:cs="Calibri" w:eastAsia="Calibri" w:hAnsi="Calibri"/>
          <w:rtl w:val="0"/>
        </w:rPr>
        <w:t xml:space="preserve">. Později v závěrečném utkání protivníci Kateřinu uznávají: “Není vůbec špatná, tak na ni dávej bacha.” </w:t>
      </w:r>
      <w:r w:rsidDel="00000000" w:rsidR="00000000" w:rsidRPr="00000000">
        <w:rPr>
          <w:rFonts w:ascii="Calibri" w:cs="Calibri" w:eastAsia="Calibri" w:hAnsi="Calibri"/>
          <w:rtl w:val="0"/>
        </w:rPr>
        <w:t xml:space="preserve"> Probíráme s dětmi, v jakém týmovém sportu se zase více proslavily ženy (například české volejbalistky). </w:t>
      </w:r>
    </w:p>
    <w:p w:rsidR="00000000" w:rsidDel="00000000" w:rsidP="00000000" w:rsidRDefault="00000000" w:rsidRPr="00000000" w14:paraId="0000001E">
      <w:pPr>
        <w:spacing w:after="160" w:line="259" w:lineRule="auto"/>
        <w:rPr>
          <w:rFonts w:ascii="Calibri" w:cs="Calibri" w:eastAsia="Calibri" w:hAnsi="Calibri"/>
        </w:rPr>
      </w:pPr>
      <w:r w:rsidDel="00000000" w:rsidR="00000000" w:rsidRPr="00000000">
        <w:rPr>
          <w:rFonts w:ascii="Calibri" w:cs="Calibri" w:eastAsia="Calibri" w:hAnsi="Calibri"/>
          <w:color w:val="7b230b"/>
          <w:sz w:val="32"/>
          <w:szCs w:val="32"/>
          <w:rtl w:val="0"/>
        </w:rPr>
        <w:t xml:space="preserve">Filmové vyprávění</w:t>
      </w:r>
      <w:r w:rsidDel="00000000" w:rsidR="00000000" w:rsidRPr="00000000">
        <w:rPr>
          <w:rtl w:val="0"/>
        </w:rPr>
      </w:r>
    </w:p>
    <w:p w:rsidR="00000000" w:rsidDel="00000000" w:rsidP="00000000" w:rsidRDefault="00000000" w:rsidRPr="00000000" w14:paraId="0000001F">
      <w:pPr>
        <w:spacing w:after="160"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Rozebíráme s dětmi na tomto filmu specifika filmového vyprávění.</w:t>
      </w:r>
    </w:p>
    <w:p w:rsidR="00000000" w:rsidDel="00000000" w:rsidP="00000000" w:rsidRDefault="00000000" w:rsidRPr="00000000" w14:paraId="00000020">
      <w:pPr>
        <w:numPr>
          <w:ilvl w:val="0"/>
          <w:numId w:val="4"/>
        </w:numPr>
        <w:spacing w:after="0" w:afterAutospacing="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Ve filmu se objevuje často snová scéna (Dominik si představuje, že je na důležitém zápase a Kateřina mu fandí a dává pusu na helmu pro štěstí, Dominik si představuje sebe v bráně, když poprvé vidí dědovu helmu). Snové sekvence jsou vždy osvětlené reflektory, jsou v chladnějších odstínech (bílá a šedá a kouřové efekty) a doplňuje je hudba či slova komentátora ze zápasu. Znázorňují, o čem Dominik sní a co si zrovna představuje. Flashback</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rekonstrukce akce, která se již stala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můžeme vidět například při scéně v poli, kdy jsou chlapci již chyceni staršími dětmi a ty jim vyčítají, co </w:t>
      </w:r>
      <w:r w:rsidDel="00000000" w:rsidR="00000000" w:rsidRPr="00000000">
        <w:rPr>
          <w:rFonts w:ascii="Calibri" w:cs="Calibri" w:eastAsia="Calibri" w:hAnsi="Calibri"/>
          <w:rtl w:val="0"/>
        </w:rPr>
        <w:t xml:space="preserve">udělaly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divák to následně vidí ve flashbacku. S dětmi probereme různé druhy flashbacku ve filmu. Skvěle toto téma shrnuje Lucie Česálková v magazínu </w:t>
      </w:r>
      <w:hyperlink r:id="rId12">
        <w:r w:rsidDel="00000000" w:rsidR="00000000" w:rsidRPr="00000000">
          <w:rPr>
            <w:rFonts w:ascii="Calibri" w:cs="Calibri" w:eastAsia="Calibri" w:hAnsi="Calibri"/>
            <w:color w:val="1155cc"/>
            <w:u w:val="single"/>
            <w:rtl w:val="0"/>
          </w:rPr>
          <w:t xml:space="preserve">Cinepur</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numPr>
          <w:ilvl w:val="0"/>
          <w:numId w:val="4"/>
        </w:numPr>
        <w:spacing w:after="160"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Scénu s flashbackem si můžeme rozebrat střih po střihu (00:10:00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00:10:45). Děti mají za úkol navrhnout, jak by scénu </w:t>
      </w:r>
      <w:r w:rsidDel="00000000" w:rsidR="00000000" w:rsidRPr="00000000">
        <w:rPr>
          <w:rFonts w:ascii="Calibri" w:cs="Calibri" w:eastAsia="Calibri" w:hAnsi="Calibri"/>
          <w:rtl w:val="0"/>
        </w:rPr>
        <w:t xml:space="preserve">mohly</w:t>
      </w:r>
      <w:r w:rsidDel="00000000" w:rsidR="00000000" w:rsidRPr="00000000">
        <w:rPr>
          <w:rFonts w:ascii="Calibri" w:cs="Calibri" w:eastAsia="Calibri" w:hAnsi="Calibri"/>
          <w:rtl w:val="0"/>
        </w:rPr>
        <w:t xml:space="preserve"> natočit. Nabízí se jednoduchá scéna, kde hlavní hrdina vypráví, co se stalo (bez flashbacků), nebo naopak celá scéna jako flashback, pokud by jí předcházel Dominikův příchod domů s monoklem na tváři a poté s informací: o 20 minut dříve. Tímto dětem ukazujeme, kolik má režisér možností, jak příběh vyprávět. A to, jak nakonec příběh vypráví a jak chce, aby ho diváci viděli, je jeho uměleckým vyjádřením, kterému se říká filmová řeč. Zvuk, střih, zvolený záběr a další, to vše je komunikace s publikem. </w:t>
      </w:r>
    </w:p>
    <w:p w:rsidR="00000000" w:rsidDel="00000000" w:rsidP="00000000" w:rsidRDefault="00000000" w:rsidRPr="00000000" w14:paraId="00000022">
      <w:pPr>
        <w:spacing w:after="160" w:line="259" w:lineRule="auto"/>
        <w:rPr>
          <w:rFonts w:ascii="Calibri" w:cs="Calibri" w:eastAsia="Calibri" w:hAnsi="Calibri"/>
          <w:b w:val="1"/>
          <w:color w:val="7b230b"/>
          <w:sz w:val="32"/>
          <w:szCs w:val="32"/>
          <w:u w:val="single"/>
        </w:rPr>
      </w:pPr>
      <w:r w:rsidDel="00000000" w:rsidR="00000000" w:rsidRPr="00000000">
        <w:rPr>
          <w:rFonts w:ascii="Calibri" w:cs="Calibri" w:eastAsia="Calibri" w:hAnsi="Calibri"/>
          <w:b w:val="1"/>
          <w:color w:val="7b230b"/>
          <w:sz w:val="32"/>
          <w:szCs w:val="32"/>
          <w:u w:val="single"/>
          <w:rtl w:val="0"/>
        </w:rPr>
        <w:t xml:space="preserve">Praktická část</w:t>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tabs>
          <w:tab w:val="right" w:leader="none" w:pos="9072"/>
        </w:tabs>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Pokud to umožňuje časová dotace a technika, má vždy smysl filmovou výchovu propojit s praktickým audiovizuálním úkolem.</w:t>
      </w:r>
      <w:r w:rsidDel="00000000" w:rsidR="00000000" w:rsidRPr="00000000">
        <w:rPr>
          <w:rFonts w:ascii="Calibri" w:cs="Calibri" w:eastAsia="Calibri" w:hAnsi="Calibri"/>
          <w:i w:val="1"/>
          <w:color w:val="7b230b"/>
          <w:rtl w:val="0"/>
        </w:rPr>
        <w:t xml:space="preserve"> </w:t>
      </w:r>
      <w:r w:rsidDel="00000000" w:rsidR="00000000" w:rsidRPr="00000000">
        <w:rPr>
          <w:rtl w:val="0"/>
        </w:rPr>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tabs>
          <w:tab w:val="right" w:leader="none" w:pos="9072"/>
        </w:tabs>
        <w:spacing w:after="160" w:line="259" w:lineRule="auto"/>
        <w:rPr>
          <w:rFonts w:ascii="Calibri" w:cs="Calibri" w:eastAsia="Calibri" w:hAnsi="Calibri"/>
        </w:rPr>
      </w:pPr>
      <w:r w:rsidDel="00000000" w:rsidR="00000000" w:rsidRPr="00000000">
        <w:rPr>
          <w:rFonts w:ascii="Calibri" w:cs="Calibri" w:eastAsia="Calibri" w:hAnsi="Calibri"/>
          <w:rtl w:val="0"/>
        </w:rPr>
        <w:t xml:space="preserve">Zkusme s dětmi natočit krátkou </w:t>
      </w:r>
      <w:r w:rsidDel="00000000" w:rsidR="00000000" w:rsidRPr="00000000">
        <w:rPr>
          <w:rFonts w:ascii="Calibri" w:cs="Calibri" w:eastAsia="Calibri" w:hAnsi="Calibri"/>
          <w:rtl w:val="0"/>
        </w:rPr>
        <w:t xml:space="preserve">scénu</w:t>
      </w:r>
      <w:r w:rsidDel="00000000" w:rsidR="00000000" w:rsidRPr="00000000">
        <w:rPr>
          <w:rFonts w:ascii="Calibri" w:cs="Calibri" w:eastAsia="Calibri" w:hAnsi="Calibri"/>
          <w:rtl w:val="0"/>
        </w:rPr>
        <w:t xml:space="preserve"> s flashbacky na mobilní telefon. Prvně si </w:t>
      </w:r>
      <w:r w:rsidDel="00000000" w:rsidR="00000000" w:rsidRPr="00000000">
        <w:rPr>
          <w:rFonts w:ascii="Calibri" w:cs="Calibri" w:eastAsia="Calibri" w:hAnsi="Calibri"/>
          <w:rtl w:val="0"/>
        </w:rPr>
        <w:t xml:space="preserve">napíšeme</w:t>
      </w:r>
      <w:r w:rsidDel="00000000" w:rsidR="00000000" w:rsidRPr="00000000">
        <w:rPr>
          <w:rFonts w:ascii="Calibri" w:cs="Calibri" w:eastAsia="Calibri" w:hAnsi="Calibri"/>
          <w:rtl w:val="0"/>
        </w:rPr>
        <w:t xml:space="preserve"> scénář nebo </w:t>
      </w:r>
      <w:r w:rsidDel="00000000" w:rsidR="00000000" w:rsidRPr="00000000">
        <w:rPr>
          <w:rFonts w:ascii="Calibri" w:cs="Calibri" w:eastAsia="Calibri" w:hAnsi="Calibri"/>
          <w:rtl w:val="0"/>
        </w:rPr>
        <w:t xml:space="preserve">nakreslíme</w:t>
      </w:r>
      <w:r w:rsidDel="00000000" w:rsidR="00000000" w:rsidRPr="00000000">
        <w:rPr>
          <w:rFonts w:ascii="Calibri" w:cs="Calibri" w:eastAsia="Calibri" w:hAnsi="Calibri"/>
          <w:rtl w:val="0"/>
        </w:rPr>
        <w:t xml:space="preserve"> storyboard. Někdo něco vypráví a vyprávění je v </w:t>
      </w:r>
      <w:r w:rsidDel="00000000" w:rsidR="00000000" w:rsidRPr="00000000">
        <w:rPr>
          <w:rFonts w:ascii="Calibri" w:cs="Calibri" w:eastAsia="Calibri" w:hAnsi="Calibri"/>
          <w:rtl w:val="0"/>
        </w:rPr>
        <w:t xml:space="preserve">prostřizích</w:t>
      </w:r>
      <w:r w:rsidDel="00000000" w:rsidR="00000000" w:rsidRPr="00000000">
        <w:rPr>
          <w:rFonts w:ascii="Calibri" w:cs="Calibri" w:eastAsia="Calibri" w:hAnsi="Calibri"/>
          <w:rtl w:val="0"/>
        </w:rPr>
        <w:t xml:space="preserve"> (ve flashbacích) znázorněno. Můžeme scénku pojmout vtipně. Například syn vypráví mamince, jak se celý den učil ve škole a v </w:t>
      </w:r>
      <w:r w:rsidDel="00000000" w:rsidR="00000000" w:rsidRPr="00000000">
        <w:rPr>
          <w:rFonts w:ascii="Calibri" w:cs="Calibri" w:eastAsia="Calibri" w:hAnsi="Calibri"/>
          <w:rtl w:val="0"/>
        </w:rPr>
        <w:t xml:space="preserve">prostřizích</w:t>
      </w:r>
      <w:r w:rsidDel="00000000" w:rsidR="00000000" w:rsidRPr="00000000">
        <w:rPr>
          <w:rFonts w:ascii="Calibri" w:cs="Calibri" w:eastAsia="Calibri" w:hAnsi="Calibri"/>
          <w:rtl w:val="0"/>
        </w:rPr>
        <w:t xml:space="preserve"> vidíme scénku, co skutečně celý den dělal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velmi odlišné aktivity než ty, které prezentuje mámě. </w:t>
      </w:r>
    </w:p>
    <w:p w:rsidR="00000000" w:rsidDel="00000000" w:rsidP="00000000" w:rsidRDefault="00000000" w:rsidRPr="00000000" w14:paraId="00000025">
      <w:pPr>
        <w:keepNext w:val="1"/>
        <w:keepLines w:val="1"/>
        <w:spacing w:before="40" w:line="259" w:lineRule="auto"/>
        <w:rPr>
          <w:rFonts w:ascii="Calibri" w:cs="Calibri" w:eastAsia="Calibri" w:hAnsi="Calibri"/>
          <w:b w:val="1"/>
          <w:i w:val="1"/>
          <w:color w:val="7b230b"/>
          <w:sz w:val="24"/>
          <w:szCs w:val="24"/>
        </w:rPr>
      </w:pPr>
      <w:r w:rsidDel="00000000" w:rsidR="00000000" w:rsidRPr="00000000">
        <w:rPr>
          <w:rtl w:val="0"/>
        </w:rPr>
      </w:r>
    </w:p>
    <w:p w:rsidR="00000000" w:rsidDel="00000000" w:rsidP="00000000" w:rsidRDefault="00000000" w:rsidRPr="00000000" w14:paraId="00000026">
      <w:pPr>
        <w:keepNext w:val="1"/>
        <w:keepLines w:val="1"/>
        <w:spacing w:before="40" w:line="259" w:lineRule="auto"/>
        <w:rPr>
          <w:rFonts w:ascii="Calibri" w:cs="Calibri" w:eastAsia="Calibri" w:hAnsi="Calibri"/>
          <w:b w:val="1"/>
          <w:i w:val="1"/>
          <w:color w:val="7b230b"/>
          <w:sz w:val="24"/>
          <w:szCs w:val="24"/>
        </w:rPr>
      </w:pPr>
      <w:r w:rsidDel="00000000" w:rsidR="00000000" w:rsidRPr="00000000">
        <w:rPr>
          <w:rFonts w:ascii="Calibri" w:cs="Calibri" w:eastAsia="Calibri" w:hAnsi="Calibri"/>
          <w:b w:val="1"/>
          <w:i w:val="1"/>
          <w:color w:val="7b230b"/>
          <w:sz w:val="24"/>
          <w:szCs w:val="24"/>
          <w:rtl w:val="0"/>
        </w:rPr>
        <w:t xml:space="preserve">Mezioborové inspirace pro pedagogy</w:t>
      </w:r>
    </w:p>
    <w:p w:rsidR="00000000" w:rsidDel="00000000" w:rsidP="00000000" w:rsidRDefault="00000000" w:rsidRPr="00000000" w14:paraId="00000027">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Práci s filmem je možné realizovat v rámci různých vzdělávacích oblastí, oborů či témat, například:</w:t>
      </w:r>
    </w:p>
    <w:p w:rsidR="00000000" w:rsidDel="00000000" w:rsidP="00000000" w:rsidRDefault="00000000" w:rsidRPr="00000000" w14:paraId="00000028">
      <w:pPr>
        <w:numPr>
          <w:ilvl w:val="0"/>
          <w:numId w:val="3"/>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Nagano (pozvat vybrané hosty, kteří vzpomínají na Nagano - pro děti možnost slohové práce)</w:t>
      </w:r>
      <w:r w:rsidDel="00000000" w:rsidR="00000000" w:rsidRPr="00000000">
        <w:rPr>
          <w:rFonts w:ascii="Calibri" w:cs="Calibri" w:eastAsia="Calibri" w:hAnsi="Calibri"/>
          <w:sz w:val="20"/>
          <w:szCs w:val="20"/>
          <w:rtl w:val="0"/>
        </w:rPr>
        <w:t xml:space="preserve"> – jak Nagano ovlivnilo český národ, jak tuto událost vnímáme dnes? </w:t>
      </w:r>
    </w:p>
    <w:p w:rsidR="00000000" w:rsidDel="00000000" w:rsidP="00000000" w:rsidRDefault="00000000" w:rsidRPr="00000000" w14:paraId="00000029">
      <w:pPr>
        <w:numPr>
          <w:ilvl w:val="0"/>
          <w:numId w:val="3"/>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Sociální a rodinná výchova</w:t>
      </w:r>
      <w:r w:rsidDel="00000000" w:rsidR="00000000" w:rsidRPr="00000000">
        <w:rPr>
          <w:rFonts w:ascii="Calibri" w:cs="Calibri" w:eastAsia="Calibri" w:hAnsi="Calibri"/>
          <w:sz w:val="20"/>
          <w:szCs w:val="20"/>
          <w:rtl w:val="0"/>
        </w:rPr>
        <w:t xml:space="preserve"> – násilí v rodině. Jak se chovat, kam se obrátit, jak nabídnout pomoc, pokud se dozvíme, že náš kamarád je obětí domácího násilí. </w:t>
      </w:r>
    </w:p>
    <w:p w:rsidR="00000000" w:rsidDel="00000000" w:rsidP="00000000" w:rsidRDefault="00000000" w:rsidRPr="00000000" w14:paraId="0000002A">
      <w:pPr>
        <w:numPr>
          <w:ilvl w:val="0"/>
          <w:numId w:val="3"/>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Tělesná výchova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společné týmové hry</w:t>
      </w:r>
      <w:r w:rsidDel="00000000" w:rsidR="00000000" w:rsidRPr="00000000">
        <w:rPr>
          <w:rtl w:val="0"/>
        </w:rPr>
      </w:r>
    </w:p>
    <w:p w:rsidR="00000000" w:rsidDel="00000000" w:rsidP="00000000" w:rsidRDefault="00000000" w:rsidRPr="00000000" w14:paraId="0000002B">
      <w:pPr>
        <w:numPr>
          <w:ilvl w:val="0"/>
          <w:numId w:val="3"/>
        </w:numPr>
        <w:spacing w:line="259" w:lineRule="auto"/>
        <w:ind w:left="720" w:hanging="360"/>
        <w:rPr>
          <w:rFonts w:ascii="Calibri" w:cs="Calibri" w:eastAsia="Calibri" w:hAnsi="Calibri"/>
          <w:sz w:val="20"/>
          <w:szCs w:val="20"/>
        </w:rPr>
      </w:pPr>
      <w:r w:rsidDel="00000000" w:rsidR="00000000" w:rsidRPr="00000000">
        <w:rPr>
          <w:rFonts w:ascii="Calibri" w:cs="Calibri" w:eastAsia="Calibri" w:hAnsi="Calibri"/>
          <w:i w:val="1"/>
          <w:color w:val="7b230b"/>
          <w:sz w:val="20"/>
          <w:szCs w:val="20"/>
          <w:rtl w:val="0"/>
        </w:rPr>
        <w:t xml:space="preserve">Výtvarná výchova</w:t>
      </w:r>
      <w:r w:rsidDel="00000000" w:rsidR="00000000" w:rsidRPr="00000000">
        <w:rPr>
          <w:rFonts w:ascii="Calibri" w:cs="Calibri" w:eastAsia="Calibri" w:hAnsi="Calibri"/>
          <w:sz w:val="20"/>
          <w:szCs w:val="20"/>
          <w:rtl w:val="0"/>
        </w:rPr>
        <w:t xml:space="preserve"> – vytvořte si plakát svého hrdiny, který vás ovlivnil (kresba a koláž)</w:t>
      </w:r>
    </w:p>
    <w:p w:rsidR="00000000" w:rsidDel="00000000" w:rsidP="00000000" w:rsidRDefault="00000000" w:rsidRPr="00000000" w14:paraId="0000002C">
      <w:pPr>
        <w:spacing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spacing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tabs>
        <w:tab w:val="center" w:leader="none" w:pos="4536"/>
        <w:tab w:val="right" w:leader="none" w:pos="9072"/>
      </w:tabs>
      <w:spacing w:line="240" w:lineRule="auto"/>
      <w:rPr>
        <w:rFonts w:ascii="Calibri" w:cs="Calibri" w:eastAsia="Calibri" w:hAnsi="Calibri"/>
      </w:rPr>
    </w:pPr>
    <w:r w:rsidDel="00000000" w:rsidR="00000000" w:rsidRPr="00000000">
      <w:rPr>
        <w:rFonts w:ascii="Calibri" w:cs="Calibri" w:eastAsia="Calibri" w:hAnsi="Calibri"/>
        <w:rtl w:val="0"/>
      </w:rPr>
      <w:tab/>
      <w:t xml:space="preserve">           </w:t>
    </w:r>
    <w:r w:rsidDel="00000000" w:rsidR="00000000" w:rsidRPr="00000000">
      <w:rPr>
        <w:rFonts w:ascii="Calibri" w:cs="Calibri" w:eastAsia="Calibri" w:hAnsi="Calibri"/>
        <w:b w:val="1"/>
        <w:color w:val="7b230b"/>
        <w:sz w:val="32"/>
        <w:szCs w:val="32"/>
        <w:rtl w:val="0"/>
      </w:rPr>
      <w:t xml:space="preserve">METODICKÝ LIST K FILMU PRO DOSPĚLÉ</w:t>
    </w:r>
    <w:r w:rsidDel="00000000" w:rsidR="00000000" w:rsidRPr="00000000">
      <w:rPr>
        <w:rtl w:val="0"/>
      </w:rPr>
    </w:r>
  </w:p>
  <w:p w:rsidR="00000000" w:rsidDel="00000000" w:rsidP="00000000" w:rsidRDefault="00000000" w:rsidRPr="00000000" w14:paraId="00000030">
    <w:pPr>
      <w:tabs>
        <w:tab w:val="center" w:leader="none" w:pos="4536"/>
        <w:tab w:val="right" w:leader="none" w:pos="9072"/>
      </w:tabs>
      <w:spacing w:line="240" w:lineRule="auto"/>
      <w:rPr>
        <w:highlight w:val="yellow"/>
      </w:rPr>
    </w:pPr>
    <w:r w:rsidDel="00000000" w:rsidR="00000000" w:rsidRPr="00000000">
      <w:rPr>
        <w:rFonts w:ascii="Calibri" w:cs="Calibri" w:eastAsia="Calibri" w:hAnsi="Calibri"/>
        <w:rtl w:val="0"/>
      </w:rPr>
      <w:t xml:space="preserve">Film naleznete na </w:t>
    </w:r>
    <w:r w:rsidDel="00000000" w:rsidR="00000000" w:rsidRPr="00000000">
      <w:rPr>
        <w:rFonts w:ascii="Calibri" w:cs="Calibri" w:eastAsia="Calibri" w:hAnsi="Calibri"/>
        <w:highlight w:val="yellow"/>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eskyhokej.cz/vyhledavani?keyword=hokejistka+roku" TargetMode="External"/><Relationship Id="rId10" Type="http://schemas.openxmlformats.org/officeDocument/2006/relationships/hyperlink" Target="https://www.ceskyhokej.cz/vyhledavani?keyword=hokejistka+roku" TargetMode="External"/><Relationship Id="rId13" Type="http://schemas.openxmlformats.org/officeDocument/2006/relationships/header" Target="header1.xml"/><Relationship Id="rId12" Type="http://schemas.openxmlformats.org/officeDocument/2006/relationships/hyperlink" Target="http://cinepur.cz/article.php?article=94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eskyhokej.cz/vyhledavani?keyword=hokejistka+roku" TargetMode="External"/><Relationship Id="rId5" Type="http://schemas.openxmlformats.org/officeDocument/2006/relationships/styles" Target="styles.xml"/><Relationship Id="rId6" Type="http://schemas.openxmlformats.org/officeDocument/2006/relationships/hyperlink" Target="https://www.youtube.com/watch?v=McM_xfySFQA" TargetMode="External"/><Relationship Id="rId7" Type="http://schemas.openxmlformats.org/officeDocument/2006/relationships/hyperlink" Target="https://www.youtube.com/watch?v=DC7l6Wzh6jw" TargetMode="External"/><Relationship Id="rId8" Type="http://schemas.openxmlformats.org/officeDocument/2006/relationships/hyperlink" Target="https://www.youtube.com/watch?v=RvDj-Iv48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