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line="259" w:lineRule="auto"/>
        <w:rPr>
          <w:rFonts w:ascii="Calibri" w:cs="Calibri" w:eastAsia="Calibri" w:hAnsi="Calibri"/>
          <w:b w:val="1"/>
          <w:color w:val="7b230b"/>
          <w:sz w:val="52"/>
          <w:szCs w:val="52"/>
        </w:rPr>
      </w:pPr>
      <w:r w:rsidDel="00000000" w:rsidR="00000000" w:rsidRPr="00000000">
        <w:rPr>
          <w:rFonts w:ascii="Calibri" w:cs="Calibri" w:eastAsia="Calibri" w:hAnsi="Calibri"/>
          <w:b w:val="1"/>
          <w:color w:val="7b230b"/>
          <w:sz w:val="52"/>
          <w:szCs w:val="52"/>
          <w:rtl w:val="0"/>
        </w:rPr>
        <w:t xml:space="preserve">Zakletá jeskyně</w:t>
      </w:r>
    </w:p>
    <w:p w:rsidR="00000000" w:rsidDel="00000000" w:rsidP="00000000" w:rsidRDefault="00000000" w:rsidRPr="00000000" w14:paraId="0000000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Česká republika, Slovenská republika, Maďarsko</w:t>
      </w:r>
      <w:r w:rsidDel="00000000" w:rsidR="00000000" w:rsidRPr="00000000">
        <w:rPr>
          <w:rFonts w:ascii="Calibri" w:cs="Calibri" w:eastAsia="Calibri" w:hAnsi="Calibri"/>
          <w:rtl w:val="0"/>
        </w:rPr>
        <w:t xml:space="preserve"> / 2022 / 102 minut / režie </w:t>
      </w:r>
      <w:r w:rsidDel="00000000" w:rsidR="00000000" w:rsidRPr="00000000">
        <w:rPr>
          <w:rFonts w:ascii="Calibri" w:cs="Calibri" w:eastAsia="Calibri" w:hAnsi="Calibri"/>
          <w:color w:val="181818"/>
          <w:highlight w:val="white"/>
          <w:rtl w:val="0"/>
        </w:rPr>
        <w:t xml:space="preserve">Mariana Čengel Solčanská</w:t>
      </w:r>
      <w:r w:rsidDel="00000000" w:rsidR="00000000" w:rsidRPr="00000000">
        <w:rPr>
          <w:rFonts w:ascii="Calibri" w:cs="Calibri" w:eastAsia="Calibri" w:hAnsi="Calibri"/>
          <w:rtl w:val="0"/>
        </w:rPr>
        <w:t xml:space="preserve">/ doporučený věk </w:t>
      </w:r>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rtl w:val="0"/>
        </w:rPr>
        <w:t xml:space="preserve"> / v českém znění / trailer filmu naleznete </w:t>
      </w:r>
      <w:hyperlink r:id="rId6">
        <w:r w:rsidDel="00000000" w:rsidR="00000000" w:rsidRPr="00000000">
          <w:rPr>
            <w:rFonts w:ascii="Calibri" w:cs="Calibri" w:eastAsia="Calibri" w:hAnsi="Calibri"/>
            <w:color w:val="1155cc"/>
            <w:u w:val="single"/>
            <w:rtl w:val="0"/>
          </w:rPr>
          <w:t xml:space="preserve">zde</w:t>
        </w:r>
      </w:hyperlink>
      <w:r w:rsidDel="00000000" w:rsidR="00000000" w:rsidRPr="00000000">
        <w:rPr>
          <w:rFonts w:ascii="Calibri" w:cs="Calibri" w:eastAsia="Calibri" w:hAnsi="Calibri"/>
          <w:rtl w:val="0"/>
        </w:rPr>
        <w:t xml:space="preserve"> / </w:t>
      </w:r>
    </w:p>
    <w:p w:rsidR="00000000" w:rsidDel="00000000" w:rsidP="00000000" w:rsidRDefault="00000000" w:rsidRPr="00000000" w14:paraId="0000000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Autorka materiálů: Bc. Tereza Nová</w:t>
      </w:r>
    </w:p>
    <w:p w:rsidR="00000000" w:rsidDel="00000000" w:rsidP="00000000" w:rsidRDefault="00000000" w:rsidRPr="00000000" w14:paraId="00000004">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keepNext w:val="1"/>
        <w:keepLines w:val="1"/>
        <w:spacing w:before="240" w:line="259" w:lineRule="auto"/>
        <w:rPr>
          <w:rFonts w:ascii="Calibri" w:cs="Calibri" w:eastAsia="Calibri" w:hAnsi="Calibri"/>
          <w:color w:val="7b230b"/>
          <w:sz w:val="32"/>
          <w:szCs w:val="32"/>
        </w:rPr>
      </w:pPr>
      <w:r w:rsidDel="00000000" w:rsidR="00000000" w:rsidRPr="00000000">
        <w:rPr>
          <w:rFonts w:ascii="Calibri" w:cs="Calibri" w:eastAsia="Calibri" w:hAnsi="Calibri"/>
          <w:color w:val="7b230b"/>
          <w:sz w:val="32"/>
          <w:szCs w:val="32"/>
          <w:rtl w:val="0"/>
        </w:rPr>
        <w:t xml:space="preserve">Před projekcí</w:t>
      </w:r>
    </w:p>
    <w:p w:rsidR="00000000" w:rsidDel="00000000" w:rsidP="00000000" w:rsidRDefault="00000000" w:rsidRPr="00000000" w14:paraId="0000000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Cílem otázek není získat správné odpovědi, ale přemýšlení nad audiovizuálním dílem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filmem. Děti sledují obrazy a snaží se pochopit souvislosti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co je na plakátu, o čem příběh vypráví? </w:t>
      </w:r>
    </w:p>
    <w:p w:rsidR="00000000" w:rsidDel="00000000" w:rsidP="00000000" w:rsidRDefault="00000000" w:rsidRPr="00000000" w14:paraId="00000007">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Před projekcí s dětmi rozebereme filmový plakát. Plakát je sám o sobě vizuálním dílem. Měl by ale také zaujmout a naznačit, o čem film bude. Po projekci mohou děti zhodnotit, zda je plakát dobře ztvárněn a pomohl by jim při výběru filmu, na který půjdou do kina. </w:t>
      </w:r>
    </w:p>
    <w:p w:rsidR="00000000" w:rsidDel="00000000" w:rsidP="00000000" w:rsidRDefault="00000000" w:rsidRPr="00000000" w14:paraId="00000008">
      <w:pPr>
        <w:numPr>
          <w:ilvl w:val="0"/>
          <w:numId w:val="3"/>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Rozebereme s dětmi filmové </w:t>
      </w:r>
      <w:hyperlink r:id="rId7">
        <w:r w:rsidDel="00000000" w:rsidR="00000000" w:rsidRPr="00000000">
          <w:rPr>
            <w:rFonts w:ascii="Calibri" w:cs="Calibri" w:eastAsia="Calibri" w:hAnsi="Calibri"/>
            <w:color w:val="1155cc"/>
            <w:u w:val="single"/>
            <w:rtl w:val="0"/>
          </w:rPr>
          <w:t xml:space="preserve">žánry</w:t>
        </w:r>
      </w:hyperlink>
      <w:r w:rsidDel="00000000" w:rsidR="00000000" w:rsidRPr="00000000">
        <w:rPr>
          <w:rFonts w:ascii="Calibri" w:cs="Calibri" w:eastAsia="Calibri" w:hAnsi="Calibri"/>
          <w:rtl w:val="0"/>
        </w:rPr>
        <w:t xml:space="preserve">. Podle plakátu mohou děti hádat pohádku, fantasy nebo dobrodružný historický film.</w:t>
      </w:r>
    </w:p>
    <w:p w:rsidR="00000000" w:rsidDel="00000000" w:rsidP="00000000" w:rsidRDefault="00000000" w:rsidRPr="00000000" w14:paraId="00000009">
      <w:pPr>
        <w:numPr>
          <w:ilvl w:val="0"/>
          <w:numId w:val="3"/>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Na plakátu jsou dvě dvojice, které již dopředu prozrazují, že se tito velmi odlišní lidé (chudé a laskavé dívky, bohatí a sobečtí princové) sblíží. V čele plakátu je královna – sama s vážnou tváří (může působit jako možná záporná postava). </w:t>
      </w:r>
    </w:p>
    <w:p w:rsidR="00000000" w:rsidDel="00000000" w:rsidP="00000000" w:rsidRDefault="00000000" w:rsidRPr="00000000" w14:paraId="0000000A">
      <w:pPr>
        <w:spacing w:after="160"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160" w:line="259" w:lineRule="auto"/>
        <w:rPr>
          <w:rFonts w:ascii="Calibri" w:cs="Calibri" w:eastAsia="Calibri" w:hAnsi="Calibri"/>
          <w:color w:val="a61c00"/>
          <w:sz w:val="32"/>
          <w:szCs w:val="32"/>
        </w:rPr>
      </w:pPr>
      <w:r w:rsidDel="00000000" w:rsidR="00000000" w:rsidRPr="00000000">
        <w:rPr>
          <w:rFonts w:ascii="Calibri" w:cs="Calibri" w:eastAsia="Calibri" w:hAnsi="Calibri"/>
          <w:color w:val="a61c00"/>
          <w:sz w:val="32"/>
          <w:szCs w:val="32"/>
          <w:rtl w:val="0"/>
        </w:rPr>
        <w:t xml:space="preserve">Po projekci: příběh filmu</w:t>
      </w:r>
    </w:p>
    <w:p w:rsidR="00000000" w:rsidDel="00000000" w:rsidP="00000000" w:rsidRDefault="00000000" w:rsidRPr="00000000" w14:paraId="0000000C">
      <w:pPr>
        <w:spacing w:line="259" w:lineRule="auto"/>
        <w:rPr>
          <w:rFonts w:ascii="Calibri" w:cs="Calibri" w:eastAsia="Calibri" w:hAnsi="Calibri"/>
          <w:i w:val="1"/>
          <w:color w:val="a61c00"/>
          <w:sz w:val="20"/>
          <w:szCs w:val="20"/>
        </w:rPr>
      </w:pPr>
      <w:r w:rsidDel="00000000" w:rsidR="00000000" w:rsidRPr="00000000">
        <w:rPr>
          <w:rFonts w:ascii="Calibri" w:cs="Calibri" w:eastAsia="Calibri" w:hAnsi="Calibri"/>
          <w:i w:val="1"/>
          <w:color w:val="a61c00"/>
          <w:sz w:val="20"/>
          <w:szCs w:val="20"/>
          <w:rtl w:val="0"/>
        </w:rPr>
        <w:t xml:space="preserve">V zázračné jeskyni se nachází spousta soli pro všechny v království i k obchodování mezi dalšími zeměmi. Lidé tak společně pracují a jsou spokojení. Ovšem kromě soli je v jeskyni také místnost plná rubínů. Pověra tvrdí, že pokud někdo rubín z jeskyně odnese, padne na něj kletba. </w:t>
      </w:r>
      <w:r w:rsidDel="00000000" w:rsidR="00000000" w:rsidRPr="00000000">
        <w:rPr>
          <w:rFonts w:ascii="Calibri" w:cs="Calibri" w:eastAsia="Calibri" w:hAnsi="Calibri"/>
          <w:i w:val="1"/>
          <w:color w:val="a61c00"/>
          <w:sz w:val="20"/>
          <w:szCs w:val="20"/>
          <w:rtl w:val="0"/>
        </w:rPr>
        <w:t xml:space="preserve">Solařova</w:t>
      </w:r>
      <w:r w:rsidDel="00000000" w:rsidR="00000000" w:rsidRPr="00000000">
        <w:rPr>
          <w:rFonts w:ascii="Calibri" w:cs="Calibri" w:eastAsia="Calibri" w:hAnsi="Calibri"/>
          <w:i w:val="1"/>
          <w:color w:val="a61c00"/>
          <w:sz w:val="20"/>
          <w:szCs w:val="20"/>
          <w:rtl w:val="0"/>
        </w:rPr>
        <w:t xml:space="preserve"> dcera Lena zatouží po rubínu a i přes varování sestry Ady nedokáže touze odolat. </w:t>
      </w:r>
      <w:r w:rsidDel="00000000" w:rsidR="00000000" w:rsidRPr="00000000">
        <w:rPr>
          <w:rFonts w:ascii="Calibri" w:cs="Calibri" w:eastAsia="Calibri" w:hAnsi="Calibri"/>
          <w:i w:val="1"/>
          <w:color w:val="a61c00"/>
          <w:sz w:val="20"/>
          <w:szCs w:val="20"/>
          <w:rtl w:val="0"/>
        </w:rPr>
        <w:t xml:space="preserve">Lenu</w:t>
      </w:r>
      <w:r w:rsidDel="00000000" w:rsidR="00000000" w:rsidRPr="00000000">
        <w:rPr>
          <w:rFonts w:ascii="Calibri" w:cs="Calibri" w:eastAsia="Calibri" w:hAnsi="Calibri"/>
          <w:i w:val="1"/>
          <w:color w:val="a61c00"/>
          <w:sz w:val="20"/>
          <w:szCs w:val="20"/>
          <w:rtl w:val="0"/>
        </w:rPr>
        <w:t xml:space="preserve"> tak stihne kletba a ovlivní i celé království, které přijde o zdroj soli. Umírá starý moudrý král a zanechává po sobě dva sobecké bezcitné syny a jejich zlou macechu. Lena se mění ve vlčici a vzácný rubín nosí na své koruně zlá královna Berta. Kletba pomine jen tehdy, když se rubín vrátí do srdce jeskyně. Dva princové se vydávají na cestu za záchranou království – myslí si, že pokud zabijí vlčici, vše tím napraví a ten, kterému se to povede, se stane králem. Ovšem kvůli lsti královny Berty o vše přijdou a jsou odkázáni na pomoc druhých – konkrétně dvou laskavých sester (Ady, žijící ve vesnici, odkud se již všichni odstěhovali, a Leny, žijící v jeskyni jako dívka a v lese jako vlčice). Princové se rozhodnou </w:t>
      </w:r>
      <w:r w:rsidDel="00000000" w:rsidR="00000000" w:rsidRPr="00000000">
        <w:rPr>
          <w:rFonts w:ascii="Calibri" w:cs="Calibri" w:eastAsia="Calibri" w:hAnsi="Calibri"/>
          <w:i w:val="1"/>
          <w:color w:val="a61c00"/>
          <w:sz w:val="20"/>
          <w:szCs w:val="20"/>
          <w:rtl w:val="0"/>
        </w:rPr>
        <w:t xml:space="preserve">zachránit</w:t>
      </w:r>
      <w:r w:rsidDel="00000000" w:rsidR="00000000" w:rsidRPr="00000000">
        <w:rPr>
          <w:rFonts w:ascii="Calibri" w:cs="Calibri" w:eastAsia="Calibri" w:hAnsi="Calibri"/>
          <w:i w:val="1"/>
          <w:color w:val="a61c00"/>
          <w:sz w:val="20"/>
          <w:szCs w:val="20"/>
          <w:rtl w:val="0"/>
        </w:rPr>
        <w:t xml:space="preserve"> království ne pro sebe, ale pro dobro všech a zároveň nacházejí pravou lásku. </w:t>
      </w:r>
    </w:p>
    <w:p w:rsidR="00000000" w:rsidDel="00000000" w:rsidP="00000000" w:rsidRDefault="00000000" w:rsidRPr="00000000" w14:paraId="0000000D">
      <w:pPr>
        <w:spacing w:after="160" w:line="259" w:lineRule="auto"/>
        <w:rPr>
          <w:rFonts w:ascii="Calibri" w:cs="Calibri" w:eastAsia="Calibri" w:hAnsi="Calibri"/>
          <w:i w:val="1"/>
          <w:color w:val="a61c00"/>
          <w:sz w:val="20"/>
          <w:szCs w:val="20"/>
        </w:rPr>
      </w:pPr>
      <w:r w:rsidDel="00000000" w:rsidR="00000000" w:rsidRPr="00000000">
        <w:rPr>
          <w:rtl w:val="0"/>
        </w:rPr>
      </w:r>
    </w:p>
    <w:p w:rsidR="00000000" w:rsidDel="00000000" w:rsidP="00000000" w:rsidRDefault="00000000" w:rsidRPr="00000000" w14:paraId="0000000E">
      <w:pPr>
        <w:numPr>
          <w:ilvl w:val="0"/>
          <w:numId w:val="5"/>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Po projekci pomůžeme dětem zařadit film do správného žánru. Děti mohou zkusit vybrat </w:t>
      </w:r>
      <w:r w:rsidDel="00000000" w:rsidR="00000000" w:rsidRPr="00000000">
        <w:rPr>
          <w:rFonts w:ascii="Calibri" w:cs="Calibri" w:eastAsia="Calibri" w:hAnsi="Calibri"/>
          <w:rtl w:val="0"/>
        </w:rPr>
        <w:t xml:space="preserve">i z</w:t>
      </w:r>
      <w:r w:rsidDel="00000000" w:rsidR="00000000" w:rsidRPr="00000000">
        <w:rPr>
          <w:rFonts w:ascii="Calibri" w:cs="Calibri" w:eastAsia="Calibri" w:hAnsi="Calibri"/>
          <w:rtl w:val="0"/>
        </w:rPr>
        <w:t xml:space="preserve"> nabídnutých žánrů v jejich metodickém materiálu a zároveň spolu diskutovat, proč se některé žánry nehodí. Film je pohádka s fantaskními prvky.</w:t>
      </w:r>
      <w:r w:rsidDel="00000000" w:rsidR="00000000" w:rsidRPr="00000000">
        <w:rPr>
          <w:rtl w:val="0"/>
        </w:rPr>
      </w:r>
    </w:p>
    <w:p w:rsidR="00000000" w:rsidDel="00000000" w:rsidP="00000000" w:rsidRDefault="00000000" w:rsidRPr="00000000" w14:paraId="0000000F">
      <w:pPr>
        <w:numPr>
          <w:ilvl w:val="0"/>
          <w:numId w:val="5"/>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Procvičujeme s dětmi mluvený projev a paměť. Vyprávět příběh z pohledu konkrétní postavy je složitější než vyprávět celý příběh jako vypravěč. Děti si musí uvědomit, co postavy zažily, jak se </w:t>
      </w:r>
      <w:r w:rsidDel="00000000" w:rsidR="00000000" w:rsidRPr="00000000">
        <w:rPr>
          <w:rFonts w:ascii="Calibri" w:cs="Calibri" w:eastAsia="Calibri" w:hAnsi="Calibri"/>
          <w:rtl w:val="0"/>
        </w:rPr>
        <w:t xml:space="preserve">cítily</w:t>
      </w:r>
      <w:r w:rsidDel="00000000" w:rsidR="00000000" w:rsidRPr="00000000">
        <w:rPr>
          <w:rFonts w:ascii="Calibri" w:cs="Calibri" w:eastAsia="Calibri" w:hAnsi="Calibri"/>
          <w:rtl w:val="0"/>
        </w:rPr>
        <w:t xml:space="preserve">, po čem </w:t>
      </w:r>
      <w:r w:rsidDel="00000000" w:rsidR="00000000" w:rsidRPr="00000000">
        <w:rPr>
          <w:rFonts w:ascii="Calibri" w:cs="Calibri" w:eastAsia="Calibri" w:hAnsi="Calibri"/>
          <w:rtl w:val="0"/>
        </w:rPr>
        <w:t xml:space="preserve">toužily</w:t>
      </w:r>
      <w:r w:rsidDel="00000000" w:rsidR="00000000" w:rsidRPr="00000000">
        <w:rPr>
          <w:rFonts w:ascii="Calibri" w:cs="Calibri" w:eastAsia="Calibri" w:hAnsi="Calibri"/>
          <w:rtl w:val="0"/>
        </w:rPr>
        <w:t xml:space="preserve"> a co třeba </w:t>
      </w:r>
      <w:r w:rsidDel="00000000" w:rsidR="00000000" w:rsidRPr="00000000">
        <w:rPr>
          <w:rFonts w:ascii="Calibri" w:cs="Calibri" w:eastAsia="Calibri" w:hAnsi="Calibri"/>
          <w:rtl w:val="0"/>
        </w:rPr>
        <w:t xml:space="preserve">nemohly</w:t>
      </w:r>
      <w:r w:rsidDel="00000000" w:rsidR="00000000" w:rsidRPr="00000000">
        <w:rPr>
          <w:rFonts w:ascii="Calibri" w:cs="Calibri" w:eastAsia="Calibri" w:hAnsi="Calibri"/>
          <w:rtl w:val="0"/>
        </w:rPr>
        <w:t xml:space="preserve"> vidět (Lena byla zavřená v jeskyni a nebyla svědkem některých událostí, solař Buchvald byl ve vězení a prožíval příběh úplně jinak než ostatní postavy).</w:t>
      </w:r>
    </w:p>
    <w:p w:rsidR="00000000" w:rsidDel="00000000" w:rsidP="00000000" w:rsidRDefault="00000000" w:rsidRPr="00000000" w14:paraId="00000010">
      <w:pPr>
        <w:spacing w:after="160"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1">
      <w:pPr>
        <w:keepNext w:val="1"/>
        <w:keepLines w:val="1"/>
        <w:spacing w:before="240" w:line="259" w:lineRule="auto"/>
        <w:rPr>
          <w:rFonts w:ascii="Calibri" w:cs="Calibri" w:eastAsia="Calibri" w:hAnsi="Calibri"/>
          <w:color w:val="7b230b"/>
          <w:sz w:val="32"/>
          <w:szCs w:val="32"/>
        </w:rPr>
      </w:pPr>
      <w:r w:rsidDel="00000000" w:rsidR="00000000" w:rsidRPr="00000000">
        <w:rPr>
          <w:rFonts w:ascii="Calibri" w:cs="Calibri" w:eastAsia="Calibri" w:hAnsi="Calibri"/>
          <w:color w:val="7b230b"/>
          <w:sz w:val="32"/>
          <w:szCs w:val="32"/>
          <w:rtl w:val="0"/>
        </w:rPr>
        <w:t xml:space="preserve">Charaktery postav a pohádkové stereotypy</w:t>
      </w:r>
    </w:p>
    <w:p w:rsidR="00000000" w:rsidDel="00000000" w:rsidP="00000000" w:rsidRDefault="00000000" w:rsidRPr="00000000" w14:paraId="0000001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Můžeme dětem přiblížit termín </w:t>
      </w:r>
      <w:r w:rsidDel="00000000" w:rsidR="00000000" w:rsidRPr="00000000">
        <w:rPr>
          <w:rFonts w:ascii="Calibri" w:cs="Calibri" w:eastAsia="Calibri" w:hAnsi="Calibri"/>
          <w:i w:val="1"/>
          <w:rtl w:val="0"/>
        </w:rPr>
        <w:t xml:space="preserve">archetyp</w:t>
      </w:r>
      <w:r w:rsidDel="00000000" w:rsidR="00000000" w:rsidRPr="00000000">
        <w:rPr>
          <w:rFonts w:ascii="Calibri" w:cs="Calibri" w:eastAsia="Calibri" w:hAnsi="Calibri"/>
          <w:rtl w:val="0"/>
        </w:rPr>
        <w:t xml:space="preserve">. K rozšíření tématu doporučuji bakalářskou práci Lukáše Kohla: </w:t>
      </w:r>
      <w:hyperlink r:id="rId8">
        <w:r w:rsidDel="00000000" w:rsidR="00000000" w:rsidRPr="00000000">
          <w:rPr>
            <w:rFonts w:ascii="Calibri" w:cs="Calibri" w:eastAsia="Calibri" w:hAnsi="Calibri"/>
            <w:color w:val="1155cc"/>
            <w:u w:val="single"/>
            <w:rtl w:val="0"/>
          </w:rPr>
          <w:t xml:space="preserve">Archetyp v pohádkách a výtvarném umění.</w:t>
        </w:r>
      </w:hyperlink>
      <w:r w:rsidDel="00000000" w:rsidR="00000000" w:rsidRPr="00000000">
        <w:rPr>
          <w:rtl w:val="0"/>
        </w:rPr>
      </w:r>
    </w:p>
    <w:p w:rsidR="00000000" w:rsidDel="00000000" w:rsidP="00000000" w:rsidRDefault="00000000" w:rsidRPr="00000000" w14:paraId="00000013">
      <w:pPr>
        <w:numPr>
          <w:ilvl w:val="0"/>
          <w:numId w:val="2"/>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Další archetypy, které děti mohou vysledovat: </w:t>
      </w:r>
    </w:p>
    <w:p w:rsidR="00000000" w:rsidDel="00000000" w:rsidP="00000000" w:rsidRDefault="00000000" w:rsidRPr="00000000" w14:paraId="00000014">
      <w:pPr>
        <w:numPr>
          <w:ilvl w:val="1"/>
          <w:numId w:val="2"/>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mocichtivý rádce</w:t>
      </w:r>
    </w:p>
    <w:p w:rsidR="00000000" w:rsidDel="00000000" w:rsidP="00000000" w:rsidRDefault="00000000" w:rsidRPr="00000000" w14:paraId="00000015">
      <w:pPr>
        <w:numPr>
          <w:ilvl w:val="1"/>
          <w:numId w:val="2"/>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moudrý otec </w:t>
      </w:r>
    </w:p>
    <w:p w:rsidR="00000000" w:rsidDel="00000000" w:rsidP="00000000" w:rsidRDefault="00000000" w:rsidRPr="00000000" w14:paraId="00000016">
      <w:pPr>
        <w:numPr>
          <w:ilvl w:val="1"/>
          <w:numId w:val="2"/>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hodná a statečná vesnická dívka, která </w:t>
      </w:r>
      <w:r w:rsidDel="00000000" w:rsidR="00000000" w:rsidRPr="00000000">
        <w:rPr>
          <w:rFonts w:ascii="Calibri" w:cs="Calibri" w:eastAsia="Calibri" w:hAnsi="Calibri"/>
          <w:rtl w:val="0"/>
        </w:rPr>
        <w:t xml:space="preserve">netouží</w:t>
      </w:r>
      <w:r w:rsidDel="00000000" w:rsidR="00000000" w:rsidRPr="00000000">
        <w:rPr>
          <w:rFonts w:ascii="Calibri" w:cs="Calibri" w:eastAsia="Calibri" w:hAnsi="Calibri"/>
          <w:rtl w:val="0"/>
        </w:rPr>
        <w:t xml:space="preserve"> po bohatství</w:t>
      </w:r>
    </w:p>
    <w:p w:rsidR="00000000" w:rsidDel="00000000" w:rsidP="00000000" w:rsidRDefault="00000000" w:rsidRPr="00000000" w14:paraId="00000017">
      <w:pPr>
        <w:numPr>
          <w:ilvl w:val="0"/>
          <w:numId w:val="2"/>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Pohádky sice mají základ v reálných příbězích, ale některé vztahy a charaktery ve skutečném životě nefungují. Pokud chlapec uráží dívku již od začátku, nedokáže se změnit lusknutím prstu (princ se změní a zamiluje do dívky po tom, co se </w:t>
      </w:r>
      <w:r w:rsidDel="00000000" w:rsidR="00000000" w:rsidRPr="00000000">
        <w:rPr>
          <w:rFonts w:ascii="Calibri" w:cs="Calibri" w:eastAsia="Calibri" w:hAnsi="Calibri"/>
          <w:rtl w:val="0"/>
        </w:rPr>
        <w:t xml:space="preserve">mu</w:t>
      </w:r>
      <w:r w:rsidDel="00000000" w:rsidR="00000000" w:rsidRPr="00000000">
        <w:rPr>
          <w:rFonts w:ascii="Calibri" w:cs="Calibri" w:eastAsia="Calibri" w:hAnsi="Calibri"/>
          <w:rtl w:val="0"/>
        </w:rPr>
        <w:t xml:space="preserve"> zdá v horečkách sen). Pohádky občas idealizují prince a princezny. Je v nich však využitá zkratka – rychlá změna charakteru po nějakém intenzivním zážitku (zde například horečka a sen prince Cyrila). Ptáme se dětí, jak na ně tyto proměny charakteru obou princů působí. </w:t>
      </w:r>
    </w:p>
    <w:p w:rsidR="00000000" w:rsidDel="00000000" w:rsidP="00000000" w:rsidRDefault="00000000" w:rsidRPr="00000000" w14:paraId="00000018">
      <w:pPr>
        <w:numPr>
          <w:ilvl w:val="0"/>
          <w:numId w:val="2"/>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Klasickým příkladem proměny postavy je pohádka </w:t>
      </w:r>
      <w:r w:rsidDel="00000000" w:rsidR="00000000" w:rsidRPr="00000000">
        <w:rPr>
          <w:rFonts w:ascii="Calibri" w:cs="Calibri" w:eastAsia="Calibri" w:hAnsi="Calibri"/>
          <w:i w:val="1"/>
          <w:rtl w:val="0"/>
        </w:rPr>
        <w:t xml:space="preserve">Pyšná princezna </w:t>
      </w:r>
      <w:r w:rsidDel="00000000" w:rsidR="00000000" w:rsidRPr="00000000">
        <w:rPr>
          <w:rFonts w:ascii="Calibri" w:cs="Calibri" w:eastAsia="Calibri" w:hAnsi="Calibri"/>
          <w:rtl w:val="0"/>
        </w:rPr>
        <w:t xml:space="preserve">(1952), ale také </w:t>
      </w:r>
      <w:r w:rsidDel="00000000" w:rsidR="00000000" w:rsidRPr="00000000">
        <w:rPr>
          <w:rFonts w:ascii="Calibri" w:cs="Calibri" w:eastAsia="Calibri" w:hAnsi="Calibri"/>
          <w:i w:val="1"/>
          <w:rtl w:val="0"/>
        </w:rPr>
        <w:t xml:space="preserve">Tři oříšky pro Popelku</w:t>
      </w:r>
      <w:r w:rsidDel="00000000" w:rsidR="00000000" w:rsidRPr="00000000">
        <w:rPr>
          <w:rFonts w:ascii="Calibri" w:cs="Calibri" w:eastAsia="Calibri" w:hAnsi="Calibri"/>
          <w:rtl w:val="0"/>
        </w:rPr>
        <w:t xml:space="preserve"> (1973) – princ se nechce ženit a chce jen lovit divokou zvěř a užívat si s kamarády, změní ho láska k Popelce; </w:t>
      </w:r>
      <w:r w:rsidDel="00000000" w:rsidR="00000000" w:rsidRPr="00000000">
        <w:rPr>
          <w:rFonts w:ascii="Calibri" w:cs="Calibri" w:eastAsia="Calibri" w:hAnsi="Calibri"/>
          <w:i w:val="1"/>
          <w:rtl w:val="0"/>
        </w:rPr>
        <w:t xml:space="preserve">Byl jednou jeden král </w:t>
      </w:r>
      <w:r w:rsidDel="00000000" w:rsidR="00000000" w:rsidRPr="00000000">
        <w:rPr>
          <w:rFonts w:ascii="Calibri" w:cs="Calibri" w:eastAsia="Calibri" w:hAnsi="Calibri"/>
          <w:rtl w:val="0"/>
        </w:rPr>
        <w:t xml:space="preserve">(1954) – král na své cestě pochopí, že zlato a diamanty nemají takovou moc, jakou jim přisuzoval (změní se i princezny, které si vezmou chudé chlapce, tato pohádka však byla poplatná i své době za socialismu), </w:t>
      </w:r>
      <w:r w:rsidDel="00000000" w:rsidR="00000000" w:rsidRPr="00000000">
        <w:rPr>
          <w:rFonts w:ascii="Calibri" w:cs="Calibri" w:eastAsia="Calibri" w:hAnsi="Calibri"/>
          <w:i w:val="1"/>
          <w:rtl w:val="0"/>
        </w:rPr>
        <w:t xml:space="preserve">Princezna ze mlejna</w:t>
      </w:r>
      <w:r w:rsidDel="00000000" w:rsidR="00000000" w:rsidRPr="00000000">
        <w:rPr>
          <w:rFonts w:ascii="Calibri" w:cs="Calibri" w:eastAsia="Calibri" w:hAnsi="Calibri"/>
          <w:rtl w:val="0"/>
        </w:rPr>
        <w:t xml:space="preserve"> (1994) – Jindřich je snílek, který se chce oženit jedině se skutečnou princeznou, nakonec nachází štěstí a lásku u obyčejné dívky, </w:t>
      </w:r>
      <w:r w:rsidDel="00000000" w:rsidR="00000000" w:rsidRPr="00000000">
        <w:rPr>
          <w:rFonts w:ascii="Calibri" w:cs="Calibri" w:eastAsia="Calibri" w:hAnsi="Calibri"/>
          <w:i w:val="1"/>
          <w:rtl w:val="0"/>
        </w:rPr>
        <w:t xml:space="preserve">Princ a Večernice</w:t>
      </w:r>
      <w:r w:rsidDel="00000000" w:rsidR="00000000" w:rsidRPr="00000000">
        <w:rPr>
          <w:rFonts w:ascii="Calibri" w:cs="Calibri" w:eastAsia="Calibri" w:hAnsi="Calibri"/>
          <w:rtl w:val="0"/>
        </w:rPr>
        <w:t xml:space="preserve"> (1978) – princ projde velkou změnou z nezodpovědného a lehkovážného chlapce ve statečného následníka trůnu. Postavy většinou musí překonat náročné zkoušky, a tím se stávají moudřejší, odvážnější a laskavější. Hledáme s dětmi další vhodné příklady. </w:t>
      </w:r>
    </w:p>
    <w:p w:rsidR="00000000" w:rsidDel="00000000" w:rsidP="00000000" w:rsidRDefault="00000000" w:rsidRPr="00000000" w14:paraId="00000019">
      <w:pPr>
        <w:numPr>
          <w:ilvl w:val="0"/>
          <w:numId w:val="2"/>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Macecha – má zastupovat většinou zesnulou matku, ovšem místo toho se dostává do hlavního konfliktu se svým nevlastním dítětem, které je pro ni přítěží a překážkou ve spokojeném životě (</w:t>
      </w:r>
      <w:r w:rsidDel="00000000" w:rsidR="00000000" w:rsidRPr="00000000">
        <w:rPr>
          <w:rFonts w:ascii="Calibri" w:cs="Calibri" w:eastAsia="Calibri" w:hAnsi="Calibri"/>
          <w:i w:val="1"/>
          <w:rtl w:val="0"/>
        </w:rPr>
        <w:t xml:space="preserve">Tři oříšky pr</w:t>
      </w:r>
      <w:r w:rsidDel="00000000" w:rsidR="00000000" w:rsidRPr="00000000">
        <w:rPr>
          <w:rFonts w:ascii="Calibri" w:cs="Calibri" w:eastAsia="Calibri" w:hAnsi="Calibri"/>
          <w:rtl w:val="0"/>
        </w:rPr>
        <w:t xml:space="preserve">o </w:t>
      </w:r>
      <w:r w:rsidDel="00000000" w:rsidR="00000000" w:rsidRPr="00000000">
        <w:rPr>
          <w:rFonts w:ascii="Calibri" w:cs="Calibri" w:eastAsia="Calibri" w:hAnsi="Calibri"/>
          <w:i w:val="1"/>
          <w:rtl w:val="0"/>
        </w:rPr>
        <w:t xml:space="preserve">Popelku, S čerty nejsou žerty, Sněhurka, Sedmero krkavců, Dvanáct měsíčků, Mrazík, Perníková chaloupka </w:t>
      </w:r>
      <w:r w:rsidDel="00000000" w:rsidR="00000000" w:rsidRPr="00000000">
        <w:rPr>
          <w:rFonts w:ascii="Calibri" w:cs="Calibri" w:eastAsia="Calibri" w:hAnsi="Calibri"/>
          <w:rtl w:val="0"/>
        </w:rPr>
        <w:t xml:space="preserve">a další). Ptáme se dětí, proč si myslí, že zrovna macecha bývá zápornou postavou. Je to tím, že do rodiny, kterou potkalo neštěstí (smrt maminky) vstupuje cizí člověk, který naruší veškerou rovnováhu? Podobně jsou v pohádkách </w:t>
      </w:r>
      <w:r w:rsidDel="00000000" w:rsidR="00000000" w:rsidRPr="00000000">
        <w:rPr>
          <w:rFonts w:ascii="Calibri" w:cs="Calibri" w:eastAsia="Calibri" w:hAnsi="Calibri"/>
          <w:rtl w:val="0"/>
        </w:rPr>
        <w:t xml:space="preserve">vykreslovány</w:t>
      </w:r>
      <w:r w:rsidDel="00000000" w:rsidR="00000000" w:rsidRPr="00000000">
        <w:rPr>
          <w:rFonts w:ascii="Calibri" w:cs="Calibri" w:eastAsia="Calibri" w:hAnsi="Calibri"/>
          <w:rtl w:val="0"/>
        </w:rPr>
        <w:t xml:space="preserve"> i postavy nevlastních sourozenců. </w:t>
      </w:r>
    </w:p>
    <w:p w:rsidR="00000000" w:rsidDel="00000000" w:rsidP="00000000" w:rsidRDefault="00000000" w:rsidRPr="00000000" w14:paraId="0000001A">
      <w:pPr>
        <w:numPr>
          <w:ilvl w:val="0"/>
          <w:numId w:val="2"/>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V pohádkách se různá témata často opakují. Děti mohou vysledovat souboj bratrů (</w:t>
      </w:r>
      <w:r w:rsidDel="00000000" w:rsidR="00000000" w:rsidRPr="00000000">
        <w:rPr>
          <w:rFonts w:ascii="Calibri" w:cs="Calibri" w:eastAsia="Calibri" w:hAnsi="Calibri"/>
          <w:i w:val="1"/>
          <w:rtl w:val="0"/>
        </w:rPr>
        <w:t xml:space="preserve">Sedmero krkavců</w:t>
      </w:r>
      <w:r w:rsidDel="00000000" w:rsidR="00000000" w:rsidRPr="00000000">
        <w:rPr>
          <w:rFonts w:ascii="Calibri" w:cs="Calibri" w:eastAsia="Calibri" w:hAnsi="Calibri"/>
          <w:rtl w:val="0"/>
        </w:rPr>
        <w:t xml:space="preserve">), seznámení se v lese, kdy princ chce zabíjet a dívka chránit (</w:t>
      </w:r>
      <w:r w:rsidDel="00000000" w:rsidR="00000000" w:rsidRPr="00000000">
        <w:rPr>
          <w:rFonts w:ascii="Calibri" w:cs="Calibri" w:eastAsia="Calibri" w:hAnsi="Calibri"/>
          <w:i w:val="1"/>
          <w:rtl w:val="0"/>
        </w:rPr>
        <w:t xml:space="preserve">Tři oříšky pro Popelku</w:t>
      </w:r>
      <w:r w:rsidDel="00000000" w:rsidR="00000000" w:rsidRPr="00000000">
        <w:rPr>
          <w:rFonts w:ascii="Calibri" w:cs="Calibri" w:eastAsia="Calibri" w:hAnsi="Calibri"/>
          <w:rtl w:val="0"/>
        </w:rPr>
        <w:t xml:space="preserve">), sluha, který je vyslán macechou, aby zabil prince/princeznu (</w:t>
      </w:r>
      <w:r w:rsidDel="00000000" w:rsidR="00000000" w:rsidRPr="00000000">
        <w:rPr>
          <w:rFonts w:ascii="Calibri" w:cs="Calibri" w:eastAsia="Calibri" w:hAnsi="Calibri"/>
          <w:i w:val="1"/>
          <w:rtl w:val="0"/>
        </w:rPr>
        <w:t xml:space="preserve">Sněhurka</w:t>
      </w:r>
      <w:r w:rsidDel="00000000" w:rsidR="00000000" w:rsidRPr="00000000">
        <w:rPr>
          <w:rFonts w:ascii="Calibri" w:cs="Calibri" w:eastAsia="Calibri" w:hAnsi="Calibri"/>
          <w:rtl w:val="0"/>
        </w:rPr>
        <w:t xml:space="preserve">), apod. </w:t>
      </w:r>
    </w:p>
    <w:p w:rsidR="00000000" w:rsidDel="00000000" w:rsidP="00000000" w:rsidRDefault="00000000" w:rsidRPr="00000000" w14:paraId="0000001B">
      <w:pPr>
        <w:keepNext w:val="1"/>
        <w:keepLines w:val="1"/>
        <w:spacing w:before="240" w:line="259" w:lineRule="auto"/>
        <w:rPr>
          <w:rFonts w:ascii="Calibri" w:cs="Calibri" w:eastAsia="Calibri" w:hAnsi="Calibri"/>
        </w:rPr>
      </w:pPr>
      <w:r w:rsidDel="00000000" w:rsidR="00000000" w:rsidRPr="00000000">
        <w:rPr>
          <w:rFonts w:ascii="Calibri" w:cs="Calibri" w:eastAsia="Calibri" w:hAnsi="Calibri"/>
          <w:color w:val="7b230b"/>
          <w:sz w:val="32"/>
          <w:szCs w:val="32"/>
          <w:rtl w:val="0"/>
        </w:rPr>
        <w:t xml:space="preserve">Rozebereme si krátkou scénu</w:t>
      </w:r>
      <w:r w:rsidDel="00000000" w:rsidR="00000000" w:rsidRPr="00000000">
        <w:rPr>
          <w:rtl w:val="0"/>
        </w:rPr>
      </w:r>
    </w:p>
    <w:p w:rsidR="00000000" w:rsidDel="00000000" w:rsidP="00000000" w:rsidRDefault="00000000" w:rsidRPr="00000000" w14:paraId="0000001C">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Pustíme dětem ještě jednou scénu 00:28:55 – 00:29:30 </w:t>
      </w:r>
    </w:p>
    <w:p w:rsidR="00000000" w:rsidDel="00000000" w:rsidP="00000000" w:rsidRDefault="00000000" w:rsidRPr="00000000" w14:paraId="0000001D">
      <w:pPr>
        <w:numPr>
          <w:ilvl w:val="0"/>
          <w:numId w:val="1"/>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Zde je zajímavá práce se střihem – vlk a princ se neobjeví v žádném záběru společně. Každý záběr je tedy natočen zvlášť, ovšem i přesto působí, jako by se vlk měl vrhnout na prince, a přitom jej přeskočil a skočil do vody. Probereme s dětmi, jaké pocity v nás tato sekvence vyvolává. </w:t>
      </w:r>
    </w:p>
    <w:p w:rsidR="00000000" w:rsidDel="00000000" w:rsidP="00000000" w:rsidRDefault="00000000" w:rsidRPr="00000000" w14:paraId="0000001E">
      <w:pPr>
        <w:numPr>
          <w:ilvl w:val="0"/>
          <w:numId w:val="1"/>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Slyšíme</w:t>
      </w:r>
      <w:r w:rsidDel="00000000" w:rsidR="00000000" w:rsidRPr="00000000">
        <w:rPr>
          <w:rFonts w:ascii="Calibri" w:cs="Calibri" w:eastAsia="Calibri" w:hAnsi="Calibri"/>
          <w:rtl w:val="0"/>
        </w:rPr>
        <w:t xml:space="preserve"> dech vlka a vidíme les z jeho pohledu – to v nás vyvolává pocit, že je princ v nebezpečí a že ho vlk může napadnout. Samotný dopad do vody nevidíme. Ale slyšíme zvuk žbluňknutí a vidíme princův vystrašený výraz. Zajímavě zvolenými filmovými </w:t>
      </w:r>
      <w:r w:rsidDel="00000000" w:rsidR="00000000" w:rsidRPr="00000000">
        <w:rPr>
          <w:rFonts w:ascii="Calibri" w:cs="Calibri" w:eastAsia="Calibri" w:hAnsi="Calibri"/>
          <w:rtl w:val="0"/>
        </w:rPr>
        <w:t xml:space="preserve">vyjadřovacími</w:t>
      </w:r>
      <w:r w:rsidDel="00000000" w:rsidR="00000000" w:rsidRPr="00000000">
        <w:rPr>
          <w:rFonts w:ascii="Calibri" w:cs="Calibri" w:eastAsia="Calibri" w:hAnsi="Calibri"/>
          <w:rtl w:val="0"/>
        </w:rPr>
        <w:t xml:space="preserve"> prostředky tak </w:t>
      </w:r>
      <w:r w:rsidDel="00000000" w:rsidR="00000000" w:rsidRPr="00000000">
        <w:rPr>
          <w:rFonts w:ascii="Calibri" w:cs="Calibri" w:eastAsia="Calibri" w:hAnsi="Calibri"/>
          <w:rtl w:val="0"/>
        </w:rPr>
        <w:t xml:space="preserve">pochopíme</w:t>
      </w:r>
      <w:r w:rsidDel="00000000" w:rsidR="00000000" w:rsidRPr="00000000">
        <w:rPr>
          <w:rFonts w:ascii="Calibri" w:cs="Calibri" w:eastAsia="Calibri" w:hAnsi="Calibri"/>
          <w:rtl w:val="0"/>
        </w:rPr>
        <w:t xml:space="preserve">, co se právě stalo. </w:t>
      </w:r>
    </w:p>
    <w:p w:rsidR="00000000" w:rsidDel="00000000" w:rsidP="00000000" w:rsidRDefault="00000000" w:rsidRPr="00000000" w14:paraId="0000001F">
      <w:pPr>
        <w:numPr>
          <w:ilvl w:val="0"/>
          <w:numId w:val="1"/>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Scéna se natáčela v lomu Malá Amerika</w:t>
      </w:r>
    </w:p>
    <w:p w:rsidR="00000000" w:rsidDel="00000000" w:rsidP="00000000" w:rsidRDefault="00000000" w:rsidRPr="00000000" w14:paraId="00000020">
      <w:pPr>
        <w:spacing w:after="160" w:line="259" w:lineRule="auto"/>
        <w:rPr>
          <w:rFonts w:ascii="Calibri" w:cs="Calibri" w:eastAsia="Calibri" w:hAnsi="Calibri"/>
          <w:b w:val="1"/>
          <w:color w:val="7b230b"/>
          <w:sz w:val="32"/>
          <w:szCs w:val="32"/>
          <w:u w:val="single"/>
        </w:rPr>
      </w:pPr>
      <w:r w:rsidDel="00000000" w:rsidR="00000000" w:rsidRPr="00000000">
        <w:rPr>
          <w:rFonts w:ascii="Calibri" w:cs="Calibri" w:eastAsia="Calibri" w:hAnsi="Calibri"/>
          <w:b w:val="1"/>
          <w:color w:val="7b230b"/>
          <w:sz w:val="32"/>
          <w:szCs w:val="32"/>
          <w:u w:val="single"/>
          <w:rtl w:val="0"/>
        </w:rPr>
        <w:t xml:space="preserve">Praktická část</w:t>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tabs>
          <w:tab w:val="right" w:leader="none" w:pos="9072"/>
        </w:tabs>
        <w:spacing w:after="160" w:line="259" w:lineRule="auto"/>
        <w:rPr>
          <w:rFonts w:ascii="Calibri" w:cs="Calibri" w:eastAsia="Calibri" w:hAnsi="Calibri"/>
        </w:rPr>
      </w:pPr>
      <w:r w:rsidDel="00000000" w:rsidR="00000000" w:rsidRPr="00000000">
        <w:rPr>
          <w:rFonts w:ascii="Calibri" w:cs="Calibri" w:eastAsia="Calibri" w:hAnsi="Calibri"/>
          <w:rtl w:val="0"/>
        </w:rPr>
        <w:t xml:space="preserve">Pokud to umožňuje časová dotace a technika, má vždy smysl filmovou výchovu propojit s praktickým audiovizuálním úkolem.</w:t>
      </w:r>
      <w:r w:rsidDel="00000000" w:rsidR="00000000" w:rsidRPr="00000000">
        <w:rPr>
          <w:rFonts w:ascii="Calibri" w:cs="Calibri" w:eastAsia="Calibri" w:hAnsi="Calibri"/>
          <w:i w:val="1"/>
          <w:color w:val="7b230b"/>
          <w:rtl w:val="0"/>
        </w:rPr>
        <w:t xml:space="preserve"> </w:t>
      </w:r>
      <w:r w:rsidDel="00000000" w:rsidR="00000000" w:rsidRPr="00000000">
        <w:rPr>
          <w:rtl w:val="0"/>
        </w:rPr>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tabs>
          <w:tab w:val="right" w:leader="none" w:pos="9072"/>
        </w:tabs>
        <w:spacing w:after="160" w:line="259" w:lineRule="auto"/>
        <w:rPr>
          <w:rFonts w:ascii="Calibri" w:cs="Calibri" w:eastAsia="Calibri" w:hAnsi="Calibri"/>
        </w:rPr>
      </w:pPr>
      <w:r w:rsidDel="00000000" w:rsidR="00000000" w:rsidRPr="00000000">
        <w:rPr>
          <w:rFonts w:ascii="Calibri" w:cs="Calibri" w:eastAsia="Calibri" w:hAnsi="Calibri"/>
          <w:rtl w:val="0"/>
        </w:rPr>
        <w:t xml:space="preserve">Seznámíme děti s experimentem zvaným Kulešův efekt. Pustíme jim </w:t>
      </w:r>
      <w:hyperlink r:id="rId9">
        <w:r w:rsidDel="00000000" w:rsidR="00000000" w:rsidRPr="00000000">
          <w:rPr>
            <w:rFonts w:ascii="Calibri" w:cs="Calibri" w:eastAsia="Calibri" w:hAnsi="Calibri"/>
            <w:color w:val="1155cc"/>
            <w:u w:val="single"/>
            <w:rtl w:val="0"/>
          </w:rPr>
          <w:t xml:space="preserve">krátké video</w:t>
        </w:r>
      </w:hyperlink>
      <w:r w:rsidDel="00000000" w:rsidR="00000000" w:rsidRPr="00000000">
        <w:rPr>
          <w:rFonts w:ascii="Calibri" w:cs="Calibri" w:eastAsia="Calibri" w:hAnsi="Calibri"/>
          <w:rtl w:val="0"/>
        </w:rPr>
        <w:t xml:space="preserve">. Tento experiment má dokázat účinek </w:t>
      </w:r>
      <w:hyperlink r:id="rId10">
        <w:r w:rsidDel="00000000" w:rsidR="00000000" w:rsidRPr="00000000">
          <w:rPr>
            <w:rFonts w:ascii="Calibri" w:cs="Calibri" w:eastAsia="Calibri" w:hAnsi="Calibri"/>
            <w:color w:val="1155cc"/>
            <w:u w:val="single"/>
            <w:rtl w:val="0"/>
          </w:rPr>
          <w:t xml:space="preserve">střihu</w:t>
        </w:r>
      </w:hyperlink>
      <w:r w:rsidDel="00000000" w:rsidR="00000000" w:rsidRPr="00000000">
        <w:rPr>
          <w:rFonts w:ascii="Calibri" w:cs="Calibri" w:eastAsia="Calibri" w:hAnsi="Calibri"/>
          <w:rtl w:val="0"/>
        </w:rPr>
        <w:t xml:space="preserve"> na diváky. Stejný záběr na herce je v </w:t>
      </w:r>
      <w:r w:rsidDel="00000000" w:rsidR="00000000" w:rsidRPr="00000000">
        <w:rPr>
          <w:rFonts w:ascii="Calibri" w:cs="Calibri" w:eastAsia="Calibri" w:hAnsi="Calibri"/>
          <w:rtl w:val="0"/>
        </w:rPr>
        <w:t xml:space="preserve">prostřizích</w:t>
      </w:r>
      <w:r w:rsidDel="00000000" w:rsidR="00000000" w:rsidRPr="00000000">
        <w:rPr>
          <w:rFonts w:ascii="Calibri" w:cs="Calibri" w:eastAsia="Calibri" w:hAnsi="Calibri"/>
          <w:rtl w:val="0"/>
        </w:rPr>
        <w:t xml:space="preserve"> kombinován s </w:t>
      </w:r>
      <w:r w:rsidDel="00000000" w:rsidR="00000000" w:rsidRPr="00000000">
        <w:rPr>
          <w:rFonts w:ascii="Calibri" w:cs="Calibri" w:eastAsia="Calibri" w:hAnsi="Calibri"/>
          <w:rtl w:val="0"/>
        </w:rPr>
        <w:t xml:space="preserve">jinou</w:t>
      </w:r>
      <w:r w:rsidDel="00000000" w:rsidR="00000000" w:rsidRPr="00000000">
        <w:rPr>
          <w:rFonts w:ascii="Calibri" w:cs="Calibri" w:eastAsia="Calibri" w:hAnsi="Calibri"/>
          <w:rtl w:val="0"/>
        </w:rPr>
        <w:t xml:space="preserve"> scénou (jídlo, rakev, dívka) a pokaždé má divák pocit, že herec vyjadřuje skutečné emoce (touha po jídle, smutek, touha po ženě). Diváci dokonce odhadovali, že se výraz herce opravdu mění. Děti si mohou zvolit, jaké emoce budou chtít vyjádřit pomocí střihu, a natočí si podobné video na mobilní telefon. </w:t>
      </w:r>
    </w:p>
    <w:p w:rsidR="00000000" w:rsidDel="00000000" w:rsidP="00000000" w:rsidRDefault="00000000" w:rsidRPr="00000000" w14:paraId="00000023">
      <w:pPr>
        <w:keepNext w:val="1"/>
        <w:keepLines w:val="1"/>
        <w:spacing w:before="40" w:line="259" w:lineRule="auto"/>
        <w:rPr>
          <w:rFonts w:ascii="Calibri" w:cs="Calibri" w:eastAsia="Calibri" w:hAnsi="Calibri"/>
          <w:b w:val="1"/>
          <w:i w:val="1"/>
          <w:color w:val="7b230b"/>
          <w:sz w:val="24"/>
          <w:szCs w:val="24"/>
        </w:rPr>
      </w:pPr>
      <w:r w:rsidDel="00000000" w:rsidR="00000000" w:rsidRPr="00000000">
        <w:rPr>
          <w:rtl w:val="0"/>
        </w:rPr>
      </w:r>
    </w:p>
    <w:p w:rsidR="00000000" w:rsidDel="00000000" w:rsidP="00000000" w:rsidRDefault="00000000" w:rsidRPr="00000000" w14:paraId="00000024">
      <w:pPr>
        <w:keepNext w:val="1"/>
        <w:keepLines w:val="1"/>
        <w:spacing w:before="40" w:line="259" w:lineRule="auto"/>
        <w:rPr>
          <w:rFonts w:ascii="Calibri" w:cs="Calibri" w:eastAsia="Calibri" w:hAnsi="Calibri"/>
          <w:b w:val="1"/>
          <w:i w:val="1"/>
          <w:color w:val="7b230b"/>
          <w:sz w:val="24"/>
          <w:szCs w:val="24"/>
        </w:rPr>
      </w:pPr>
      <w:r w:rsidDel="00000000" w:rsidR="00000000" w:rsidRPr="00000000">
        <w:rPr>
          <w:rFonts w:ascii="Calibri" w:cs="Calibri" w:eastAsia="Calibri" w:hAnsi="Calibri"/>
          <w:b w:val="1"/>
          <w:i w:val="1"/>
          <w:color w:val="7b230b"/>
          <w:sz w:val="24"/>
          <w:szCs w:val="24"/>
          <w:rtl w:val="0"/>
        </w:rPr>
        <w:t xml:space="preserve">Mezioborové inspirace pro pedagogy</w:t>
      </w:r>
    </w:p>
    <w:p w:rsidR="00000000" w:rsidDel="00000000" w:rsidP="00000000" w:rsidRDefault="00000000" w:rsidRPr="00000000" w14:paraId="00000025">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Práci s filmem je možné realizovat v rámci různých vzdělávacích oblastí, oborů či témat, například:</w:t>
      </w:r>
    </w:p>
    <w:p w:rsidR="00000000" w:rsidDel="00000000" w:rsidP="00000000" w:rsidRDefault="00000000" w:rsidRPr="00000000" w14:paraId="00000026">
      <w:pPr>
        <w:numPr>
          <w:ilvl w:val="0"/>
          <w:numId w:val="4"/>
        </w:numPr>
        <w:spacing w:line="259" w:lineRule="auto"/>
        <w:ind w:left="720" w:hanging="360"/>
        <w:rPr>
          <w:rFonts w:ascii="Calibri" w:cs="Calibri" w:eastAsia="Calibri" w:hAnsi="Calibri"/>
          <w:sz w:val="20"/>
          <w:szCs w:val="20"/>
        </w:rPr>
      </w:pPr>
      <w:r w:rsidDel="00000000" w:rsidR="00000000" w:rsidRPr="00000000">
        <w:rPr>
          <w:rFonts w:ascii="Calibri" w:cs="Calibri" w:eastAsia="Calibri" w:hAnsi="Calibri"/>
          <w:i w:val="1"/>
          <w:color w:val="7b230b"/>
          <w:sz w:val="20"/>
          <w:szCs w:val="20"/>
          <w:rtl w:val="0"/>
        </w:rPr>
        <w:t xml:space="preserve">Výpravy</w:t>
      </w:r>
      <w:r w:rsidDel="00000000" w:rsidR="00000000" w:rsidRPr="00000000">
        <w:rPr>
          <w:rFonts w:ascii="Calibri" w:cs="Calibri" w:eastAsia="Calibri" w:hAnsi="Calibri"/>
          <w:sz w:val="20"/>
          <w:szCs w:val="20"/>
          <w:rtl w:val="0"/>
        </w:rPr>
        <w:t xml:space="preserve"> – pátrání po místech, kde se film natáčel – Pernštejn, Křivoklátsko, Malá Amerika, Slovensko –  Demänovské jeskyně a jeskyně Domice</w:t>
      </w:r>
    </w:p>
    <w:p w:rsidR="00000000" w:rsidDel="00000000" w:rsidP="00000000" w:rsidRDefault="00000000" w:rsidRPr="00000000" w14:paraId="00000027">
      <w:pPr>
        <w:numPr>
          <w:ilvl w:val="0"/>
          <w:numId w:val="4"/>
        </w:numPr>
        <w:spacing w:line="259" w:lineRule="auto"/>
        <w:ind w:left="720" w:hanging="360"/>
        <w:rPr>
          <w:rFonts w:ascii="Calibri" w:cs="Calibri" w:eastAsia="Calibri" w:hAnsi="Calibri"/>
          <w:sz w:val="20"/>
          <w:szCs w:val="20"/>
        </w:rPr>
      </w:pPr>
      <w:r w:rsidDel="00000000" w:rsidR="00000000" w:rsidRPr="00000000">
        <w:rPr>
          <w:rFonts w:ascii="Calibri" w:cs="Calibri" w:eastAsia="Calibri" w:hAnsi="Calibri"/>
          <w:i w:val="1"/>
          <w:color w:val="7b230b"/>
          <w:sz w:val="20"/>
          <w:szCs w:val="20"/>
          <w:rtl w:val="0"/>
        </w:rPr>
        <w:t xml:space="preserve"> Chemie</w:t>
      </w:r>
      <w:r w:rsidDel="00000000" w:rsidR="00000000" w:rsidRPr="00000000">
        <w:rPr>
          <w:rFonts w:ascii="Calibri" w:cs="Calibri" w:eastAsia="Calibri" w:hAnsi="Calibri"/>
          <w:sz w:val="20"/>
          <w:szCs w:val="20"/>
          <w:rtl w:val="0"/>
        </w:rPr>
        <w:t xml:space="preserve"> – sůl a její využití v </w:t>
      </w:r>
      <w:hyperlink r:id="rId11">
        <w:r w:rsidDel="00000000" w:rsidR="00000000" w:rsidRPr="00000000">
          <w:rPr>
            <w:rFonts w:ascii="Calibri" w:cs="Calibri" w:eastAsia="Calibri" w:hAnsi="Calibri"/>
            <w:color w:val="1155cc"/>
            <w:sz w:val="20"/>
            <w:szCs w:val="20"/>
            <w:u w:val="single"/>
            <w:rtl w:val="0"/>
          </w:rPr>
          <w:t xml:space="preserve">experimentech</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8">
      <w:pPr>
        <w:numPr>
          <w:ilvl w:val="0"/>
          <w:numId w:val="4"/>
        </w:numPr>
        <w:spacing w:line="259" w:lineRule="auto"/>
        <w:ind w:left="720" w:hanging="360"/>
        <w:rPr>
          <w:rFonts w:ascii="Calibri" w:cs="Calibri" w:eastAsia="Calibri" w:hAnsi="Calibri"/>
          <w:sz w:val="20"/>
          <w:szCs w:val="20"/>
        </w:rPr>
      </w:pPr>
      <w:r w:rsidDel="00000000" w:rsidR="00000000" w:rsidRPr="00000000">
        <w:rPr>
          <w:rFonts w:ascii="Calibri" w:cs="Calibri" w:eastAsia="Calibri" w:hAnsi="Calibri"/>
          <w:i w:val="1"/>
          <w:color w:val="7b230b"/>
          <w:sz w:val="20"/>
          <w:szCs w:val="20"/>
          <w:rtl w:val="0"/>
        </w:rPr>
        <w:t xml:space="preserve">Gemologie</w:t>
      </w:r>
      <w:r w:rsidDel="00000000" w:rsidR="00000000" w:rsidRPr="00000000">
        <w:rPr>
          <w:rFonts w:ascii="Calibri" w:cs="Calibri" w:eastAsia="Calibri" w:hAnsi="Calibri"/>
          <w:sz w:val="20"/>
          <w:szCs w:val="20"/>
          <w:rtl w:val="0"/>
        </w:rPr>
        <w:t xml:space="preserve"> – nauka o drahých kamenech –- rubíny. Možnost návštěvy Národního muzea v Praze</w:t>
      </w:r>
    </w:p>
    <w:p w:rsidR="00000000" w:rsidDel="00000000" w:rsidP="00000000" w:rsidRDefault="00000000" w:rsidRPr="00000000" w14:paraId="00000029">
      <w:pPr>
        <w:numPr>
          <w:ilvl w:val="0"/>
          <w:numId w:val="4"/>
        </w:numPr>
        <w:spacing w:line="259" w:lineRule="auto"/>
        <w:ind w:left="720" w:hanging="360"/>
        <w:rPr>
          <w:rFonts w:ascii="Calibri" w:cs="Calibri" w:eastAsia="Calibri" w:hAnsi="Calibri"/>
          <w:sz w:val="20"/>
          <w:szCs w:val="20"/>
        </w:rPr>
      </w:pPr>
      <w:r w:rsidDel="00000000" w:rsidR="00000000" w:rsidRPr="00000000">
        <w:rPr>
          <w:rFonts w:ascii="Calibri" w:cs="Calibri" w:eastAsia="Calibri" w:hAnsi="Calibri"/>
          <w:i w:val="1"/>
          <w:color w:val="7b230b"/>
          <w:sz w:val="20"/>
          <w:szCs w:val="20"/>
          <w:rtl w:val="0"/>
        </w:rPr>
        <w:t xml:space="preserve">Dramatická výchova a speciální efekty</w:t>
      </w:r>
      <w:r w:rsidDel="00000000" w:rsidR="00000000" w:rsidRPr="00000000">
        <w:rPr>
          <w:rFonts w:ascii="Calibri" w:cs="Calibri" w:eastAsia="Calibri" w:hAnsi="Calibri"/>
          <w:sz w:val="20"/>
          <w:szCs w:val="20"/>
          <w:rtl w:val="0"/>
        </w:rPr>
        <w:t xml:space="preserve"> – děti si mohou natáhnout na stěnu zelené plátno a vyzkoušet si jednoduché efekty v krátké dramatické scénce skrze aplikace v mobilním telefonu. Video o filmových efektech v pohádce </w:t>
      </w:r>
      <w:r w:rsidDel="00000000" w:rsidR="00000000" w:rsidRPr="00000000">
        <w:rPr>
          <w:rFonts w:ascii="Calibri" w:cs="Calibri" w:eastAsia="Calibri" w:hAnsi="Calibri"/>
          <w:i w:val="1"/>
          <w:sz w:val="20"/>
          <w:szCs w:val="20"/>
          <w:rtl w:val="0"/>
        </w:rPr>
        <w:t xml:space="preserve">Zakletá jeskyně</w:t>
      </w:r>
      <w:r w:rsidDel="00000000" w:rsidR="00000000" w:rsidRPr="00000000">
        <w:rPr>
          <w:rFonts w:ascii="Calibri" w:cs="Calibri" w:eastAsia="Calibri" w:hAnsi="Calibri"/>
          <w:sz w:val="20"/>
          <w:szCs w:val="20"/>
          <w:rtl w:val="0"/>
        </w:rPr>
        <w:t xml:space="preserve"> </w:t>
      </w:r>
      <w:hyperlink r:id="rId12">
        <w:r w:rsidDel="00000000" w:rsidR="00000000" w:rsidRPr="00000000">
          <w:rPr>
            <w:rFonts w:ascii="Calibri" w:cs="Calibri" w:eastAsia="Calibri" w:hAnsi="Calibri"/>
            <w:color w:val="1155cc"/>
            <w:sz w:val="20"/>
            <w:szCs w:val="20"/>
            <w:u w:val="single"/>
            <w:rtl w:val="0"/>
          </w:rPr>
          <w:t xml:space="preserve">zde</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A">
      <w:pPr>
        <w:spacing w:line="259"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B">
      <w:pPr>
        <w:spacing w:line="259"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tabs>
        <w:tab w:val="center" w:leader="none" w:pos="4536"/>
        <w:tab w:val="right" w:leader="none" w:pos="9072"/>
      </w:tabs>
      <w:spacing w:line="240" w:lineRule="auto"/>
      <w:rPr>
        <w:rFonts w:ascii="Calibri" w:cs="Calibri" w:eastAsia="Calibri" w:hAnsi="Calibri"/>
      </w:rPr>
    </w:pPr>
    <w:r w:rsidDel="00000000" w:rsidR="00000000" w:rsidRPr="00000000">
      <w:rPr>
        <w:rFonts w:ascii="Calibri" w:cs="Calibri" w:eastAsia="Calibri" w:hAnsi="Calibri"/>
        <w:rtl w:val="0"/>
      </w:rPr>
      <w:tab/>
      <w:t xml:space="preserve">           </w:t>
    </w:r>
    <w:r w:rsidDel="00000000" w:rsidR="00000000" w:rsidRPr="00000000">
      <w:rPr>
        <w:rFonts w:ascii="Calibri" w:cs="Calibri" w:eastAsia="Calibri" w:hAnsi="Calibri"/>
        <w:b w:val="1"/>
        <w:color w:val="7b230b"/>
        <w:sz w:val="32"/>
        <w:szCs w:val="32"/>
        <w:rtl w:val="0"/>
      </w:rPr>
      <w:t xml:space="preserve">METODICKÝ LIST K FILMU PRO DOSPĚLÉ</w:t>
    </w:r>
    <w:r w:rsidDel="00000000" w:rsidR="00000000" w:rsidRPr="00000000">
      <w:rPr>
        <w:rtl w:val="0"/>
      </w:rPr>
    </w:r>
  </w:p>
  <w:p w:rsidR="00000000" w:rsidDel="00000000" w:rsidP="00000000" w:rsidRDefault="00000000" w:rsidRPr="00000000" w14:paraId="0000002F">
    <w:pPr>
      <w:tabs>
        <w:tab w:val="center" w:leader="none" w:pos="4536"/>
        <w:tab w:val="right" w:leader="none" w:pos="9072"/>
      </w:tabs>
      <w:spacing w:line="240" w:lineRule="auto"/>
      <w:rPr>
        <w:highlight w:val="yellow"/>
      </w:rPr>
    </w:pPr>
    <w:r w:rsidDel="00000000" w:rsidR="00000000" w:rsidRPr="00000000">
      <w:rPr>
        <w:rFonts w:ascii="Calibri" w:cs="Calibri" w:eastAsia="Calibri" w:hAnsi="Calibri"/>
        <w:rtl w:val="0"/>
      </w:rPr>
      <w:t xml:space="preserve">Film naleznete na </w:t>
    </w:r>
    <w:r w:rsidDel="00000000" w:rsidR="00000000" w:rsidRPr="00000000">
      <w:rPr>
        <w:rFonts w:ascii="Calibri" w:cs="Calibri" w:eastAsia="Calibri" w:hAnsi="Calibri"/>
        <w:highlight w:val="yellow"/>
        <w:rtl w:val="0"/>
      </w:rPr>
      <w:t xml:space="preserve">…</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zsletohrad.cz/eu/chemie/pokus15.htm" TargetMode="External"/><Relationship Id="rId10" Type="http://schemas.openxmlformats.org/officeDocument/2006/relationships/hyperlink" Target="https://cs.wikipedia.org/wiki/Lev_Kule%C5%A1ov" TargetMode="External"/><Relationship Id="rId13" Type="http://schemas.openxmlformats.org/officeDocument/2006/relationships/header" Target="header1.xml"/><Relationship Id="rId12" Type="http://schemas.openxmlformats.org/officeDocument/2006/relationships/hyperlink" Target="https://www.youtube.com/watch?v=a6E8cklpfP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_gGl3LJ7vHc" TargetMode="External"/><Relationship Id="rId5" Type="http://schemas.openxmlformats.org/officeDocument/2006/relationships/styles" Target="styles.xml"/><Relationship Id="rId6" Type="http://schemas.openxmlformats.org/officeDocument/2006/relationships/hyperlink" Target="https://www.youtube.com/watch?v=YnFWKUY4a5U" TargetMode="External"/><Relationship Id="rId7" Type="http://schemas.openxmlformats.org/officeDocument/2006/relationships/hyperlink" Target="https://cs.wikipedia.org/wiki/Filmov%C3%BD_%C5%BE%C3%A1nr" TargetMode="External"/><Relationship Id="rId8" Type="http://schemas.openxmlformats.org/officeDocument/2006/relationships/hyperlink" Target="https://dspace.cuni.cz/bitstream/handle/20.500.11956/170677/130314187.pdf?sequence=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