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color w:val="843c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843c0b"/>
          <w:sz w:val="52"/>
          <w:szCs w:val="52"/>
          <w:rtl w:val="0"/>
        </w:rPr>
        <w:t xml:space="preserve">Vlny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republika, Slovensko / 2024 / 131 minut / režie: Jiří Mádl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doporuč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ený: věk 13+/ české znění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MgA. Luc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ie Hlavicová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TÉMA: svoboda, manipulace, strach, odvaha, pravda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KLÍČOVÁ SLOVA: morálka, manipulace, moc, komunismus, invaze vojsk Varšavské smlouvy do Československa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VYUČOVACÍ PŘEDMĚTY: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ějepis, filmová/audiovizuální výchova, hudební výchova, občanská výchova, mediální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PRŮŘEZOVÁ TÉMATA: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Osobnostní a sociální výchova, Výchova demokratického občana, Mediální výchova, Multikulturní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ČASOVÁ DOTACE: minimálně 45 minut (dvě vyučovací hodiny), ale aktivity k filmu lze využít i jako projektovou výuku na delší časové období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CÍL LEKCE: p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orozumění principu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audiovizuálního sdělení, porozumění specifikům života v komunistickém Československu, 21. srpen 1968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 projekcí si blíže prohlédněte plakát k filmu.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Dokážou žáci podle oblečení a vizáže postav odhadnout, kdy a kde by se mohl příběh odehrávat?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Zeptejte se žáků, která ze zobrazených postav by podle podle nich mohla být hlavní postavou filmu.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Po projekci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c55911"/>
          <w:sz w:val="32"/>
          <w:szCs w:val="32"/>
          <w:rtl w:val="0"/>
        </w:rPr>
        <w:t xml:space="preserve">Příběh film</w:t>
      </w:r>
      <w:r w:rsidDel="00000000" w:rsidR="00000000" w:rsidRPr="00000000">
        <w:rPr>
          <w:rFonts w:ascii="Calibri" w:cs="Calibri" w:eastAsia="Calibri" w:hAnsi="Calibri"/>
          <w:color w:val="c55911"/>
          <w:sz w:val="32"/>
          <w:szCs w:val="32"/>
          <w:rtl w:val="0"/>
        </w:rPr>
        <w:t xml:space="preserve">u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color w:val="c55911"/>
        </w:rPr>
      </w:pPr>
      <w:r w:rsidDel="00000000" w:rsidR="00000000" w:rsidRPr="00000000">
        <w:rPr>
          <w:rFonts w:ascii="Calibri" w:cs="Calibri" w:eastAsia="Calibri" w:hAnsi="Calibri"/>
          <w:color w:val="c55911"/>
          <w:rtl w:val="0"/>
        </w:rPr>
        <w:t xml:space="preserve">Film </w:t>
      </w:r>
      <w:r w:rsidDel="00000000" w:rsidR="00000000" w:rsidRPr="00000000">
        <w:rPr>
          <w:rFonts w:ascii="Calibri" w:cs="Calibri" w:eastAsia="Calibri" w:hAnsi="Calibri"/>
          <w:i w:val="1"/>
          <w:color w:val="c55911"/>
          <w:rtl w:val="0"/>
        </w:rPr>
        <w:t xml:space="preserve">Vlny</w:t>
      </w:r>
      <w:r w:rsidDel="00000000" w:rsidR="00000000" w:rsidRPr="00000000">
        <w:rPr>
          <w:rFonts w:ascii="Calibri" w:cs="Calibri" w:eastAsia="Calibri" w:hAnsi="Calibri"/>
          <w:color w:val="c55911"/>
          <w:rtl w:val="0"/>
        </w:rPr>
        <w:t xml:space="preserve"> režiséra Jiřího Mádla je zasazen do 60. let 20. století v Československu a zobrazuje příběh technika Tomáše Havlíka, jehož hlavní životní ambicí je postarat se o svého mladšího bratra, kterého má po smrti rodičů v péči. Shodou náhod, aniž by si to přál, se stane členem redakce Československého rozhlasu a ocitne se v nebezpečném souboji redaktorů a tajných služeb. Tomáš se musí rozhodnout, zda ochránit bratra, pravdu, nebo kolegy. Film je inspirován skutečným příběhem skupiny novinářů mezinárodní redakce Československého rozhlasu a jejich odhodláním přinášet nezávislé zprávy za každou cenu. Zatímco Tomáš je postavou smyšlenou, řada novinářů, se kterými se v redakci rozhlasu setkává, jsou skutečné osobnosti na pozadí reálných historických událostí.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color w:val="c559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projekci se nejprve žáků zeptejte, jak se po filmu cítí a jaké v nich vyvolal emoce. Následně se zaměřte na historické období, ve kterém se příběh odehrával, a společně zkuste převyprávět příběh filmu.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76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Dále můžete rozebrat film z mnoha různých úhlů pohledu. Jako vodítko poslouží otázky ze žákovských listů.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Zeptejte se žáků, 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byla hlavní postava filmu.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Postavu rozeberte na základě otázek v žákovských listech: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postava jmenovala?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Tomáš Havlík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kom mu záleželo nejvíce na světě?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Na bratrovi Pájovi, kterého měl v péči.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Čeho se nejvíce bál?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Že mu bratra odvedou do dětského domova.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Kde byla jeho rodina? 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Rodiče zemřeli při autonehodě, když byl Pája ještě malý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od té doby se o něj Tomáš staral.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bylo jeho motivací přijmout zaměstnání v Československém rozhlase?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ůvodně nechtěl, ale když mu pohrozili, že v původní práci dostane vyhazov a mohl by přijít o bratra, přijal práci v rozhlase.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Přestože se stal Tomáš agentem StB, znamenalo to nutně, že byl špatným člověkem?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Ne, Tomáš přijal spolupráci s StB, aby ochránil svého bratra, neznamenalo to však, že se stal špatným člověkem nebo že by chtěl někomu ublížit.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se podle vás rozhodl neopustit Českolovensko po vpádu sovětských vojsk?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 je otázka k diskuzi, sám se ale vyjadřuje tak, že „pokud odjedou všichni, tak se tady přeci nikdy nic nezmění“.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Změnily se nějak Tomášovy hodnoty v průběhu filmu? Jak?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Tomáš a jeho hodnoty se v průběhu filmu měnily výrazně. Zatímco na začátku bylo jeho hlavní motivací nevybočovat z davu a postarat se o bratra, v průběhu filmu získal odhodlání dělat věci, které považoval za správné, a především jednat tak, aby se za něj bratr nemusel stydět.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další postavy ve filmu vystupovaly? Dokážete pojmenovat postavy na přiložené fotografii níže?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Shora: novinář Milan Weiner, ředitel Ústřední správy spojů Karel Hoffmann, novinářka Věra Šťovíčková, hlavní postava – technik Československého rozhlasu Tomáš Havlík, sekretářka Jarunka, novinář Luboš Dobrovský a novinář Jiří Dienstbier.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Hudební složka filmu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hrála důležitou roli hudební složka. V čem byla podle vás výrazná?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Ve filmu byla použita řada písní, které v té době skutečně zněly z rozhlasu. Autoři jich nepochybně využili pro vykreslení atmosféry tehdejší doby, stejně tak i proto, že hudba je pro funkci rozhlasu zcela zásadní. 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písničky si z filmu pamatujete? Slyšeli jste už někdy některou z nich?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Ve filmu byly použity tyto skladby: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I’m a Believer – The Monkees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Crimson and Clover – Tommy James And The Shondells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 Like the World – The Blue Effect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Pojď se mnou, lásko má – Waldemar Matuška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Za vodou, za horou – Hana Ulrychová, Atlantis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Be My Baby – The Ronettes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Čerešně – Hana Hegerová, Peter Binder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We Won’t Survive – Assaf Ayalon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Mrholí – Waldemar Matuška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Blíž k tobě, Bože můj – Kateřina Pfeiferová a Antonín Hubka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Já budu chodit po špičkách – Petr Novák a Flamengo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Přejdi Jordán – Helena Vondráčková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Nechte zvony znít – Marta Kubišová a Mefisto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Vlny – Ewa Farna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Autoři ve filmu také pracovali s nesouladem, někdy až kontrastem obrazu, hudby a ruchů. Vybavíte si například, jaká píseň hrála, když Tomáš na ulici hledal bratra Páju, o kterém si myslel, že je mrtvý? „Hodila“ se píseň k situaci, která se odehrávala v obraze? Proč ji pravděpodobně autoři použili?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– V této scéně zněla píseň Čerešně, která k této scéně působila až kontrastně. V této scéně také nebyly slyšet žádné ruchy a okolní dialogy. Viděli jsme osoby křičet, plakat atd., ale zvuk jsme neslyšeli. Autoři k tomuto řešení pravděpodobně přistoupili, aby scénu „odlehčili“ a vytvořili určitý dojem snovosti a uzavření ve vnitřním světě Tomášovy postavy.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Vybavujete si nějakou scénu či pasáž, kdy autoři ponechali ve zvukové složce pouze ticho? Proč myslíte, že k tomuto řešení přistoupili?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– Poté co Milan Weiner zkolaboval, následoval záběr nemocniční chodby, kde bylo úplné ticho, čímž chtěli autoři pravděpodobně navodit pocit prázdna a vytržení z dané situace.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Hudební výchova: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Opětovně si poslechněte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písně z filmu. Vyberte si libovolnou scénu jakéhokoli audiovizuálního díla a zkuste písně z filmu využít jako podkres k této scéně. Jak na vás působí scéna s různými hudebními podkresy? Mění se nějak její vyznění?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Obraz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jsme se setkali s hranými i dokumentárními záběry. Jaký je rozdíl mezi záběry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hranými a dokumentárními, případně archivními?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rané záběry byly v tomto případě natočeny podle předem připraveného scénáře s herci, které vedl režisér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záběry dokumentární zpravidla zachycují neherce v reálných životních situacích</w:t>
      </w: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archivními záběry v tomto případě rozumíme historické dokumentární záběry z dané události.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Vybavujete si nějakou část filmu, kdy byly využity právě archivní záběry?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– V úvodní scéně byly sestříhány záběry z Československého filmového týdeníku, v průběhu filmu pak byly archivní záběry využívány u zásadních historických událostí, jako například u akce „Chceme světlo“, vítání Alexandera Dubčeka či záběrů z 21. srpna 1968.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myslíte, že autoři ve filmu archivní záběry použili?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ro co největší autenticitu filmu.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Použité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archivní záběry byly ve filmu většinou v barvě, avšak některé tyto záběry byly původně natočeny jako černobílé. Jak myslíte, že je autoři filmu barvili?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– Záběry kolorovala umělá inteligence.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některých pasážích se velmi rychle střídaly archivní záběry a hrané záběry. Jak autoři docílili toho, že tyto dva druhy záběrů splynuly a jejich střídání nepůsobí rušivě? –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 nově natočených záběrech bylo využito obrazového filtru s výrazným zrnem, který evokoval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zrno archivních záběrů. Tím se vizuálně jednotlivé typy záběrů sjednotily a jejich střídání pak nepůsobilo rušivě.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Historický kontext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Vysvětlete žákům v historickém kontextu, co se stalo 21. srpna 1968, a rozveďte debatu na téma, jak se lišil život za komunismu od toho, jaký žijeme dnes.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Tomáš, hlavní postava filmu, ve skutečnosti neexistoval. Jednalo se o postavu fiktivní. Řada postav však měla předobraz reálných osobností, které skutečně žily. Rozeberte se žáky blíže, kdo byl Milan Weiner, Antonín Novotný, Alexander Dubček či například Jiří Dienstbier.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byly načrtnuty tehdejší vztahy Československa s Ruskem. Zkuste rozvést debatu na téma vztahy s Ruskem tehdy a dnes.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Dějepis: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Zaměřte se se žáky na období komunismu v Československu. Osvětlete zásadní historické a politické souvislosti, ale věnovat se můžete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samotným specifikům života za komunismu. Jak tehdy vypadal běžný život? Co lidé mohli nebo naopak nemohli? Pro lepší ilustraci života za komunismu můžete využít rozhovorů pamětníků z projektu Paměť národa nebo motivovat žáky, aby toto období probrali v prostředí domova se svými rodiči a prarodiči.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Svoboda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Nechte žáky odpovědět na otázku, zda se cítil Tomáš někdy svobodně? Co všechno jeho svobodu omezovalo?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Občanská výchova: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Rozveďte debatu na téma, co pro žáky znamená svoboda.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Média tehdy a dnes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se odehrává v Československém rozhlase. A médium rozhlasu je pro příběh velmi důležité. Jak nám autoři hned na začátku filmu osvětlili důležitost rozhlasového vysílání v době, kdy ještě neexistoval internet a mobilní telefony?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 začátku filmu se objevil sestřih záběrů z tehdejšího filmového týdeníku, kde komentářem autoři vysvětlovali důležitost právě rozhlasového vysílání.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Důležitým tématem filmu je i manipulace skrze média. Osvětlete žákům, co znamená pojem „cenzura“.</w:t>
      </w:r>
    </w:p>
    <w:p w:rsidR="00000000" w:rsidDel="00000000" w:rsidP="00000000" w:rsidRDefault="00000000" w:rsidRPr="00000000" w14:paraId="00000044">
      <w:pPr>
        <w:spacing w:after="16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Mediální výchova: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Rozveďte debatu na téma, jak se změnilo postavení médií tehdy a dnes? Kde dnes získávají informace, které považují za důležité? A existuje i dnes „cenzura“?</w:t>
      </w:r>
    </w:p>
    <w:p w:rsidR="00000000" w:rsidDel="00000000" w:rsidP="00000000" w:rsidRDefault="00000000" w:rsidRPr="00000000" w14:paraId="00000047">
      <w:pPr>
        <w:spacing w:after="1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